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ind w:firstLine="0" w:firstLineChars="0"/>
        <w:jc w:val="center"/>
        <w:outlineLvl w:val="0"/>
        <w:rPr>
          <w:rStyle w:val="7"/>
          <w:rFonts w:hint="eastAsia"/>
          <w:b w:val="0"/>
        </w:rPr>
      </w:pPr>
      <w:bookmarkStart w:id="0" w:name="_Toc54612311"/>
      <w:r>
        <w:rPr>
          <w:rStyle w:val="7"/>
          <w:rFonts w:hint="eastAsia"/>
          <w:b w:val="0"/>
        </w:rPr>
        <w:t>《组态软件与工程应用》课程教学大纲</w:t>
      </w:r>
      <w:bookmarkEnd w:id="0"/>
    </w:p>
    <w:p>
      <w:pPr>
        <w:ind w:firstLine="422"/>
        <w:rPr>
          <w:rFonts w:hint="eastAsia" w:ascii="宋体" w:hAnsi="宋体"/>
          <w:bCs/>
          <w:szCs w:val="21"/>
        </w:rPr>
      </w:pPr>
      <w:r>
        <w:rPr>
          <w:rFonts w:hint="eastAsia" w:ascii="宋体" w:hAnsi="宋体"/>
          <w:bCs/>
          <w:szCs w:val="21"/>
        </w:rPr>
        <w:t>一、基本信息</w:t>
      </w:r>
    </w:p>
    <w:p>
      <w:pPr>
        <w:adjustRightInd w:val="0"/>
        <w:snapToGrid w:val="0"/>
        <w:ind w:firstLine="422"/>
        <w:rPr>
          <w:rFonts w:hint="eastAsia" w:ascii="宋体" w:hAnsi="宋体"/>
          <w:b w:val="0"/>
          <w:szCs w:val="21"/>
        </w:rPr>
      </w:pPr>
      <w:r>
        <w:rPr>
          <w:rFonts w:hint="eastAsia" w:ascii="宋体" w:hAnsi="宋体"/>
          <w:szCs w:val="21"/>
        </w:rPr>
        <w:t>课程中文名称:</w:t>
      </w:r>
      <w:r>
        <w:rPr>
          <w:rFonts w:ascii="宋体" w:hAnsi="宋体"/>
          <w:szCs w:val="21"/>
        </w:rPr>
        <w:t xml:space="preserve"> </w:t>
      </w:r>
      <w:r>
        <w:rPr>
          <w:rFonts w:hint="eastAsia" w:cs="宋体"/>
          <w:b w:val="0"/>
          <w:szCs w:val="21"/>
        </w:rPr>
        <w:t>组态软件与工程应用</w:t>
      </w:r>
    </w:p>
    <w:p>
      <w:pPr>
        <w:ind w:firstLine="422"/>
        <w:rPr>
          <w:rFonts w:hint="eastAsia" w:ascii="宋体" w:hAnsi="宋体"/>
          <w:b w:val="0"/>
          <w:szCs w:val="21"/>
        </w:rPr>
      </w:pPr>
      <w:r>
        <w:rPr>
          <w:rFonts w:hint="eastAsia" w:ascii="宋体" w:hAnsi="宋体"/>
          <w:szCs w:val="21"/>
        </w:rPr>
        <w:t>课程英文名称：</w:t>
      </w:r>
      <w:r>
        <w:rPr>
          <w:rFonts w:hint="eastAsia" w:cs="宋体"/>
          <w:b w:val="0"/>
          <w:szCs w:val="21"/>
        </w:rPr>
        <w:t xml:space="preserve">Engineering Application of Configuration Software </w:t>
      </w:r>
    </w:p>
    <w:p>
      <w:pPr>
        <w:ind w:firstLine="420"/>
        <w:rPr>
          <w:rFonts w:hint="eastAsia" w:ascii="宋体" w:hAnsi="宋体"/>
          <w:b w:val="0"/>
          <w:szCs w:val="21"/>
        </w:rPr>
        <w:sectPr>
          <w:footerReference r:id="rId5" w:type="default"/>
          <w:footerReference r:id="rId6" w:type="even"/>
          <w:pgSz w:w="11906" w:h="16838"/>
          <w:pgMar w:top="1418" w:right="1701" w:bottom="1418" w:left="1701" w:header="851" w:footer="992" w:gutter="0"/>
          <w:cols w:space="720" w:num="1"/>
          <w:titlePg/>
          <w:docGrid w:type="lines" w:linePitch="312" w:charSpace="0"/>
        </w:sectPr>
      </w:pPr>
    </w:p>
    <w:p>
      <w:pPr>
        <w:ind w:firstLine="422"/>
        <w:rPr>
          <w:rFonts w:hint="eastAsia" w:ascii="宋体" w:hAnsi="宋体" w:cs="宋体"/>
          <w:b w:val="0"/>
          <w:szCs w:val="21"/>
        </w:rPr>
      </w:pPr>
      <w:r>
        <w:rPr>
          <w:rFonts w:hint="eastAsia" w:ascii="宋体" w:hAnsi="宋体"/>
          <w:szCs w:val="21"/>
        </w:rPr>
        <w:t>课程代码：</w:t>
      </w:r>
      <w:r>
        <w:rPr>
          <w:rFonts w:hint="eastAsia" w:ascii="宋体" w:hAnsi="宋体" w:cs="宋体"/>
          <w:b w:val="0"/>
        </w:rPr>
        <w:t>19225503</w:t>
      </w:r>
    </w:p>
    <w:p>
      <w:pPr>
        <w:ind w:firstLine="422"/>
        <w:rPr>
          <w:rFonts w:hint="eastAsia" w:ascii="宋体" w:hAnsi="宋体"/>
          <w:b w:val="0"/>
          <w:i/>
          <w:szCs w:val="21"/>
        </w:rPr>
      </w:pPr>
      <w:r>
        <w:rPr>
          <w:rFonts w:hint="eastAsia" w:ascii="宋体" w:hAnsi="宋体"/>
          <w:szCs w:val="21"/>
        </w:rPr>
        <w:t>课程性质：</w:t>
      </w:r>
      <w:r>
        <w:rPr>
          <w:rFonts w:hint="eastAsia" w:ascii="宋体" w:hAnsi="宋体"/>
          <w:b w:val="0"/>
          <w:iCs/>
          <w:szCs w:val="21"/>
        </w:rPr>
        <w:t>专业选修课</w:t>
      </w:r>
    </w:p>
    <w:p>
      <w:pPr>
        <w:ind w:firstLine="422"/>
        <w:rPr>
          <w:rFonts w:hint="eastAsia" w:ascii="宋体" w:hAnsi="宋体"/>
          <w:b w:val="0"/>
          <w:i/>
          <w:szCs w:val="21"/>
        </w:rPr>
      </w:pPr>
      <w:r>
        <w:rPr>
          <w:rFonts w:hint="eastAsia" w:ascii="宋体" w:hAnsi="宋体"/>
          <w:szCs w:val="21"/>
        </w:rPr>
        <w:t>学分：</w:t>
      </w:r>
      <w:r>
        <w:rPr>
          <w:rFonts w:ascii="宋体" w:hAnsi="宋体"/>
          <w:szCs w:val="21"/>
        </w:rPr>
        <w:t>2</w:t>
      </w:r>
      <w:r>
        <w:rPr>
          <w:rFonts w:hint="eastAsia" w:ascii="宋体" w:hAnsi="宋体"/>
          <w:szCs w:val="21"/>
        </w:rPr>
        <w:t xml:space="preserve">   </w:t>
      </w:r>
      <w:r>
        <w:rPr>
          <w:rFonts w:ascii="宋体" w:hAnsi="宋体"/>
          <w:szCs w:val="21"/>
        </w:rPr>
        <w:t xml:space="preserve">  </w:t>
      </w:r>
      <w:r>
        <w:rPr>
          <w:rFonts w:hint="eastAsia" w:ascii="宋体" w:hAnsi="宋体"/>
          <w:szCs w:val="21"/>
        </w:rPr>
        <w:t>总学时：</w:t>
      </w:r>
      <w:r>
        <w:rPr>
          <w:rFonts w:ascii="宋体" w:hAnsi="宋体"/>
          <w:szCs w:val="21"/>
        </w:rPr>
        <w:t>32</w:t>
      </w:r>
      <w:r>
        <w:rPr>
          <w:rFonts w:hint="eastAsia" w:ascii="宋体" w:hAnsi="宋体"/>
          <w:szCs w:val="21"/>
        </w:rPr>
        <w:t xml:space="preserve"> （其中理论：</w:t>
      </w:r>
      <w:r>
        <w:rPr>
          <w:rFonts w:ascii="宋体" w:hAnsi="宋体"/>
          <w:szCs w:val="21"/>
        </w:rPr>
        <w:t>32</w:t>
      </w:r>
      <w:r>
        <w:rPr>
          <w:rFonts w:hint="eastAsia" w:ascii="宋体" w:hAnsi="宋体"/>
          <w:szCs w:val="21"/>
        </w:rPr>
        <w:t xml:space="preserve">  实验：</w:t>
      </w:r>
      <w:r>
        <w:rPr>
          <w:rFonts w:ascii="宋体" w:hAnsi="宋体"/>
          <w:szCs w:val="21"/>
        </w:rPr>
        <w:t>0</w:t>
      </w:r>
      <w:r>
        <w:rPr>
          <w:rFonts w:hint="eastAsia" w:ascii="宋体" w:hAnsi="宋体"/>
          <w:szCs w:val="21"/>
        </w:rPr>
        <w:t xml:space="preserve">  上机：</w:t>
      </w:r>
      <w:r>
        <w:rPr>
          <w:rFonts w:ascii="宋体" w:hAnsi="宋体"/>
          <w:szCs w:val="21"/>
        </w:rPr>
        <w:t>0</w:t>
      </w:r>
      <w:r>
        <w:rPr>
          <w:rFonts w:hint="eastAsia" w:ascii="宋体" w:hAnsi="宋体"/>
          <w:szCs w:val="21"/>
        </w:rPr>
        <w:t xml:space="preserve">  实践：</w:t>
      </w:r>
      <w:r>
        <w:rPr>
          <w:rFonts w:ascii="宋体" w:hAnsi="宋体"/>
          <w:szCs w:val="21"/>
        </w:rPr>
        <w:t>0</w:t>
      </w:r>
      <w:r>
        <w:rPr>
          <w:rFonts w:hint="eastAsia" w:ascii="宋体" w:hAnsi="宋体"/>
          <w:szCs w:val="21"/>
        </w:rPr>
        <w:t xml:space="preserve">  ）</w:t>
      </w:r>
    </w:p>
    <w:p>
      <w:pPr>
        <w:ind w:firstLine="422"/>
        <w:rPr>
          <w:rFonts w:ascii="宋体" w:hAnsi="宋体"/>
          <w:b w:val="0"/>
          <w:i/>
          <w:szCs w:val="21"/>
        </w:rPr>
      </w:pPr>
      <w:r>
        <w:rPr>
          <w:rFonts w:hint="eastAsia" w:ascii="宋体" w:hAnsi="宋体"/>
          <w:szCs w:val="21"/>
        </w:rPr>
        <w:t>适用学院及专业：</w:t>
      </w:r>
      <w:r>
        <w:rPr>
          <w:rFonts w:hint="eastAsia" w:ascii="宋体" w:hAnsi="宋体"/>
          <w:b w:val="0"/>
          <w:iCs/>
          <w:szCs w:val="21"/>
        </w:rPr>
        <w:t>控制与机械工程学院 自动化专业</w:t>
      </w:r>
      <w:r>
        <w:rPr>
          <w:rFonts w:ascii="宋体" w:hAnsi="宋体"/>
          <w:b w:val="0"/>
          <w:iCs/>
          <w:szCs w:val="21"/>
        </w:rPr>
        <w:t xml:space="preserve"> </w:t>
      </w:r>
      <w:r>
        <w:rPr>
          <w:rFonts w:hint="eastAsia" w:ascii="宋体" w:hAnsi="宋体"/>
          <w:b w:val="0"/>
          <w:iCs/>
          <w:szCs w:val="21"/>
        </w:rPr>
        <w:t>专业选修课</w:t>
      </w:r>
    </w:p>
    <w:p>
      <w:pPr>
        <w:ind w:firstLine="422"/>
        <w:rPr>
          <w:rFonts w:hint="eastAsia" w:cs="宋体"/>
          <w:b w:val="0"/>
          <w:kern w:val="0"/>
          <w:szCs w:val="21"/>
          <w:highlight w:val="green"/>
        </w:rPr>
      </w:pPr>
      <w:r>
        <w:rPr>
          <w:rFonts w:hint="eastAsia" w:ascii="宋体" w:hAnsi="宋体"/>
        </w:rPr>
        <w:t>先修课程：</w:t>
      </w:r>
      <w:r>
        <w:rPr>
          <w:rFonts w:hint="eastAsia" w:ascii="宋体" w:hAnsi="宋体" w:cs="宋体"/>
          <w:b w:val="0"/>
          <w:bCs/>
          <w:szCs w:val="21"/>
        </w:rPr>
        <w:t>高级程序设计语言</w:t>
      </w:r>
      <w:r>
        <w:rPr>
          <w:rFonts w:ascii="宋体" w:hAnsi="宋体" w:cs="宋体"/>
          <w:b w:val="0"/>
          <w:bCs/>
          <w:szCs w:val="21"/>
        </w:rPr>
        <w:t>C</w:t>
      </w:r>
      <w:r>
        <w:rPr>
          <w:rFonts w:hint="eastAsia" w:ascii="宋体" w:hAnsi="宋体" w:cs="宋体"/>
          <w:b w:val="0"/>
          <w:bCs/>
          <w:szCs w:val="21"/>
        </w:rPr>
        <w:t>、</w:t>
      </w:r>
      <w:r>
        <w:rPr>
          <w:rFonts w:hint="eastAsia" w:ascii="Calibri" w:hAnsi="Calibri"/>
          <w:b w:val="0"/>
          <w:szCs w:val="21"/>
        </w:rPr>
        <w:t>电气控制技术、微控制器技术与应用</w:t>
      </w:r>
    </w:p>
    <w:p>
      <w:pPr>
        <w:ind w:firstLine="422"/>
        <w:rPr>
          <w:rFonts w:hint="eastAsia" w:ascii="宋体" w:hAnsi="宋体"/>
          <w:b w:val="0"/>
          <w:szCs w:val="21"/>
        </w:rPr>
      </w:pPr>
      <w:r>
        <w:rPr>
          <w:rFonts w:hint="eastAsia" w:ascii="宋体" w:hAnsi="宋体"/>
          <w:szCs w:val="21"/>
        </w:rPr>
        <w:t>开课学院、部、中心：</w:t>
      </w:r>
      <w:r>
        <w:rPr>
          <w:rFonts w:hint="eastAsia" w:ascii="宋体" w:hAnsi="宋体"/>
          <w:b w:val="0"/>
          <w:iCs/>
          <w:szCs w:val="21"/>
        </w:rPr>
        <w:t>控制与机械工程学院 自动化系</w:t>
      </w:r>
    </w:p>
    <w:p>
      <w:pPr>
        <w:ind w:firstLine="420"/>
        <w:rPr>
          <w:rFonts w:hint="eastAsia" w:ascii="宋体" w:hAnsi="宋体"/>
          <w:b w:val="0"/>
          <w:bCs/>
          <w:szCs w:val="21"/>
        </w:rPr>
        <w:sectPr>
          <w:type w:val="continuous"/>
          <w:pgSz w:w="11906" w:h="16838"/>
          <w:pgMar w:top="1418" w:right="1701" w:bottom="1418" w:left="1701" w:header="851" w:footer="992" w:gutter="0"/>
          <w:cols w:space="720" w:num="1"/>
          <w:titlePg/>
          <w:docGrid w:type="lines" w:linePitch="312" w:charSpace="0"/>
        </w:sectPr>
      </w:pPr>
    </w:p>
    <w:p>
      <w:pPr>
        <w:ind w:left="418" w:leftChars="199" w:firstLine="0" w:firstLineChars="0"/>
        <w:rPr>
          <w:rFonts w:hint="eastAsia" w:ascii="宋体" w:hAnsi="宋体"/>
          <w:bCs/>
          <w:szCs w:val="21"/>
        </w:rPr>
      </w:pPr>
      <w:r>
        <w:rPr>
          <w:rFonts w:hint="eastAsia" w:ascii="宋体" w:hAnsi="宋体"/>
          <w:szCs w:val="21"/>
        </w:rPr>
        <w:t>二、课程地位与作用</w:t>
      </w:r>
    </w:p>
    <w:p>
      <w:pPr>
        <w:ind w:firstLine="420"/>
        <w:rPr>
          <w:rFonts w:hint="eastAsia"/>
          <w:b w:val="0"/>
        </w:rPr>
      </w:pPr>
      <w:r>
        <w:rPr>
          <w:rFonts w:hint="eastAsia" w:cs="宋体"/>
          <w:b w:val="0"/>
          <w:szCs w:val="21"/>
        </w:rPr>
        <w:t>组态软件与工程应用</w:t>
      </w:r>
      <w:r>
        <w:rPr>
          <w:b w:val="0"/>
        </w:rPr>
        <w:t>是</w:t>
      </w:r>
      <w:r>
        <w:rPr>
          <w:rFonts w:hint="eastAsia"/>
          <w:b w:val="0"/>
        </w:rPr>
        <w:t>自动化专业</w:t>
      </w:r>
      <w:r>
        <w:rPr>
          <w:b w:val="0"/>
        </w:rPr>
        <w:t>的一门专业专修课</w:t>
      </w:r>
      <w:r>
        <w:rPr>
          <w:rFonts w:hint="eastAsia"/>
          <w:b w:val="0"/>
        </w:rPr>
        <w:t>。组态软件作为在工程应用中使用率非常高的软件，</w:t>
      </w:r>
      <w:r>
        <w:rPr>
          <w:rFonts w:hint="eastAsia" w:ascii="宋体" w:hAnsi="宋体" w:cs="宋体"/>
          <w:b w:val="0"/>
          <w:szCs w:val="21"/>
        </w:rPr>
        <w:t>是自动化工程师必须掌握的一项基本技能。</w:t>
      </w:r>
      <w:r>
        <w:rPr>
          <w:b w:val="0"/>
        </w:rPr>
        <w:t>本课程通过</w:t>
      </w:r>
      <w:r>
        <w:rPr>
          <w:rFonts w:hint="eastAsia"/>
          <w:b w:val="0"/>
        </w:rPr>
        <w:t>结合工程要求，采用理论学习和上机实践相结合的教学模式，让学生熟练掌握</w:t>
      </w:r>
      <w:r>
        <w:rPr>
          <w:b w:val="0"/>
        </w:rPr>
        <w:t>组态软件</w:t>
      </w:r>
      <w:r>
        <w:rPr>
          <w:rFonts w:hint="eastAsia"/>
          <w:b w:val="0"/>
        </w:rPr>
        <w:t>的使用和对工程进行组态的设计流程，从而能够独立</w:t>
      </w:r>
      <w:r>
        <w:rPr>
          <w:b w:val="0"/>
        </w:rPr>
        <w:t>构建</w:t>
      </w:r>
      <w:r>
        <w:rPr>
          <w:rFonts w:hint="eastAsia"/>
          <w:b w:val="0"/>
        </w:rPr>
        <w:t>较完整的</w:t>
      </w:r>
      <w:r>
        <w:rPr>
          <w:b w:val="0"/>
        </w:rPr>
        <w:t>组态</w:t>
      </w:r>
      <w:r>
        <w:rPr>
          <w:rFonts w:hint="eastAsia"/>
          <w:b w:val="0"/>
        </w:rPr>
        <w:t>工程。这对于帮助学生</w:t>
      </w:r>
      <w:r>
        <w:rPr>
          <w:b w:val="0"/>
        </w:rPr>
        <w:t>理论联系实际，提高学生实际</w:t>
      </w:r>
      <w:r>
        <w:rPr>
          <w:rFonts w:hint="eastAsia"/>
          <w:b w:val="0"/>
        </w:rPr>
        <w:t>设计</w:t>
      </w:r>
      <w:r>
        <w:rPr>
          <w:b w:val="0"/>
        </w:rPr>
        <w:t>能力，锻炼学生综合职业能力等方面具有重要的作用</w:t>
      </w:r>
      <w:r>
        <w:rPr>
          <w:rFonts w:hint="eastAsia"/>
          <w:b w:val="0"/>
        </w:rPr>
        <w:t>，</w:t>
      </w:r>
      <w:r>
        <w:rPr>
          <w:b w:val="0"/>
        </w:rPr>
        <w:t>为</w:t>
      </w:r>
      <w:r>
        <w:rPr>
          <w:rFonts w:hint="eastAsia"/>
          <w:b w:val="0"/>
        </w:rPr>
        <w:t>学生本科学习期间完成</w:t>
      </w:r>
      <w:r>
        <w:rPr>
          <w:b w:val="0"/>
        </w:rPr>
        <w:t>毕业设计</w:t>
      </w:r>
      <w:r>
        <w:rPr>
          <w:rFonts w:hint="eastAsia"/>
          <w:b w:val="0"/>
        </w:rPr>
        <w:t>和未来从事相关工作</w:t>
      </w:r>
      <w:r>
        <w:rPr>
          <w:b w:val="0"/>
        </w:rPr>
        <w:t>打下了良好的软件应用基础。</w:t>
      </w:r>
    </w:p>
    <w:p>
      <w:pPr>
        <w:ind w:firstLine="422"/>
        <w:rPr>
          <w:rFonts w:hint="eastAsia" w:ascii="宋体" w:hAnsi="宋体"/>
          <w:bCs/>
          <w:szCs w:val="21"/>
        </w:rPr>
      </w:pPr>
      <w:r>
        <w:rPr>
          <w:rFonts w:hint="eastAsia" w:ascii="宋体" w:hAnsi="宋体"/>
          <w:szCs w:val="21"/>
        </w:rPr>
        <w:t>三、课程教学目标</w:t>
      </w:r>
    </w:p>
    <w:p>
      <w:pPr>
        <w:ind w:firstLine="422"/>
        <w:rPr>
          <w:rFonts w:hint="eastAsia" w:ascii="宋体" w:hAnsi="宋体"/>
          <w:bCs/>
          <w:szCs w:val="21"/>
        </w:rPr>
      </w:pPr>
      <w:r>
        <w:rPr>
          <w:rFonts w:hint="eastAsia" w:ascii="宋体" w:hAnsi="宋体"/>
          <w:bCs/>
          <w:szCs w:val="21"/>
        </w:rPr>
        <w:t>本课程支撑毕业要求指标点5.1。</w:t>
      </w:r>
    </w:p>
    <w:p>
      <w:pPr>
        <w:ind w:firstLine="420"/>
        <w:rPr>
          <w:rFonts w:hint="eastAsia"/>
          <w:b w:val="0"/>
          <w:szCs w:val="21"/>
        </w:rPr>
      </w:pPr>
      <w:r>
        <w:rPr>
          <w:rFonts w:hint="eastAsia"/>
          <w:b w:val="0"/>
          <w:szCs w:val="21"/>
        </w:rPr>
        <w:t>通过本课程的学习，学生应具备以下能力：</w:t>
      </w:r>
    </w:p>
    <w:p>
      <w:pPr>
        <w:ind w:firstLine="422"/>
        <w:rPr>
          <w:rFonts w:hint="eastAsia"/>
          <w:b w:val="0"/>
          <w:i/>
          <w:szCs w:val="21"/>
        </w:rPr>
      </w:pPr>
      <w:r>
        <w:rPr>
          <w:rFonts w:hint="eastAsia"/>
          <w:bCs/>
          <w:szCs w:val="21"/>
        </w:rPr>
        <w:t>使用现代工具：</w:t>
      </w:r>
      <w:r>
        <w:rPr>
          <w:b w:val="0"/>
        </w:rPr>
        <w:t>通过对</w:t>
      </w:r>
      <w:r>
        <w:rPr>
          <w:rFonts w:hint="eastAsia" w:ascii="宋体" w:hAnsi="宋体" w:cs="宋体"/>
          <w:b w:val="0"/>
        </w:rPr>
        <w:t>本课程的</w:t>
      </w:r>
      <w:r>
        <w:rPr>
          <w:rFonts w:hint="eastAsia" w:ascii="宋体" w:hAnsi="宋体" w:cs="宋体"/>
          <w:b w:val="0"/>
          <w:szCs w:val="21"/>
        </w:rPr>
        <w:t>理论教学和上机操作，学生将能</w:t>
      </w:r>
      <w:r>
        <w:rPr>
          <w:rFonts w:hint="eastAsia" w:ascii="宋体" w:hAnsi="宋体" w:cs="宋体"/>
          <w:b w:val="0"/>
          <w:kern w:val="0"/>
          <w:szCs w:val="21"/>
        </w:rPr>
        <w:t>熟练</w:t>
      </w:r>
      <w:r>
        <w:rPr>
          <w:rFonts w:hint="eastAsia" w:ascii="宋体" w:hAnsi="宋体" w:cs="宋体"/>
          <w:b w:val="0"/>
          <w:szCs w:val="21"/>
        </w:rPr>
        <w:t>掌握组态软件的基本操作环境和相应的组态设计过程，重点包括</w:t>
      </w:r>
      <w:r>
        <w:rPr>
          <w:rFonts w:hint="eastAsia" w:ascii="宋体" w:hAnsi="宋体" w:cs="宋体"/>
          <w:b w:val="0"/>
        </w:rPr>
        <w:t>工程项目的建立、数据</w:t>
      </w:r>
      <w:r>
        <w:rPr>
          <w:rFonts w:hint="eastAsia" w:ascii="宋体" w:hAnsi="宋体" w:cs="宋体"/>
          <w:b w:val="0"/>
          <w:szCs w:val="21"/>
        </w:rPr>
        <w:t>变量和外部设备管理、图形界面设计、报警记录、趋势曲线、报表编辑、脚本系统等基本操作。</w:t>
      </w:r>
      <w:r>
        <w:rPr>
          <w:rFonts w:hint="eastAsia" w:ascii="宋体" w:hAnsi="宋体" w:cs="宋体"/>
          <w:b w:val="0"/>
          <w:iCs/>
          <w:szCs w:val="21"/>
        </w:rPr>
        <w:t>（</w:t>
      </w:r>
      <w:r>
        <w:rPr>
          <w:rFonts w:hint="eastAsia" w:ascii="宋体" w:hAnsi="宋体" w:cs="宋体"/>
          <w:b w:val="0"/>
          <w:bCs/>
          <w:szCs w:val="21"/>
        </w:rPr>
        <w:t>支撑毕业要求指标</w:t>
      </w:r>
      <w:r>
        <w:rPr>
          <w:rFonts w:hint="eastAsia" w:ascii="宋体" w:hAnsi="宋体"/>
          <w:b w:val="0"/>
          <w:bCs/>
          <w:szCs w:val="21"/>
        </w:rPr>
        <w:t>点5.1</w:t>
      </w:r>
      <w:r>
        <w:rPr>
          <w:rFonts w:hint="eastAsia"/>
          <w:b w:val="0"/>
          <w:iCs/>
          <w:szCs w:val="21"/>
        </w:rPr>
        <w:t>）</w:t>
      </w:r>
    </w:p>
    <w:p>
      <w:pPr>
        <w:ind w:firstLine="422"/>
        <w:jc w:val="center"/>
        <w:rPr>
          <w:rFonts w:hint="eastAsia"/>
          <w:szCs w:val="21"/>
        </w:rPr>
      </w:pPr>
      <w:r>
        <w:rPr>
          <w:rFonts w:hint="eastAsia"/>
          <w:szCs w:val="21"/>
        </w:rPr>
        <w:t>课程教学目标与毕业要求的关系矩阵</w:t>
      </w:r>
    </w:p>
    <w:tbl>
      <w:tblPr>
        <w:tblStyle w:val="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8"/>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2" w:leftChars="-29" w:hanging="59" w:hangingChars="28"/>
              <w:jc w:val="center"/>
              <w:rPr>
                <w:rFonts w:hint="eastAsia"/>
              </w:rPr>
            </w:pPr>
            <w:r>
              <w:rPr>
                <w:rFonts w:hint="eastAsia"/>
              </w:rPr>
              <w:t>教学目标</w:t>
            </w:r>
          </w:p>
        </w:tc>
        <w:tc>
          <w:tcPr>
            <w:tcW w:w="3688" w:type="dxa"/>
            <w:noWrap w:val="0"/>
            <w:vAlign w:val="top"/>
          </w:tcPr>
          <w:p>
            <w:pPr>
              <w:ind w:left="-2" w:leftChars="-9" w:hanging="17" w:hangingChars="8"/>
              <w:jc w:val="center"/>
              <w:rPr>
                <w:rFonts w:hint="eastAsia"/>
              </w:rPr>
            </w:pPr>
            <w:r>
              <w:rPr>
                <w:rFonts w:hint="eastAsia"/>
              </w:rPr>
              <w:t>毕业要求指标点</w:t>
            </w:r>
          </w:p>
        </w:tc>
        <w:tc>
          <w:tcPr>
            <w:tcW w:w="1671" w:type="dxa"/>
            <w:noWrap w:val="0"/>
            <w:vAlign w:val="top"/>
          </w:tcPr>
          <w:p>
            <w:pPr>
              <w:ind w:left="-2" w:leftChars="-9" w:hanging="17" w:hangingChars="8"/>
              <w:jc w:val="center"/>
              <w:rPr>
                <w:rFonts w:hint="eastAsia"/>
                <w:highlight w:val="yellow"/>
              </w:rPr>
            </w:pPr>
            <w:r>
              <w:rPr>
                <w:rFonts w:hint="eastAsia"/>
              </w:rPr>
              <w:t>教学方式</w:t>
            </w:r>
          </w:p>
        </w:tc>
        <w:tc>
          <w:tcPr>
            <w:tcW w:w="1671" w:type="dxa"/>
            <w:noWrap w:val="0"/>
            <w:vAlign w:val="top"/>
          </w:tcPr>
          <w:p>
            <w:pPr>
              <w:ind w:left="-2" w:leftChars="-9" w:hanging="17" w:hangingChars="8"/>
              <w:jc w:val="center"/>
            </w:pPr>
            <w:r>
              <w:rPr>
                <w:rFonts w:hint="eastAsi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2" w:leftChars="-29" w:hanging="59" w:hangingChars="28"/>
              <w:jc w:val="center"/>
              <w:rPr>
                <w:rFonts w:hint="eastAsia"/>
                <w:b w:val="0"/>
                <w:i/>
                <w:szCs w:val="21"/>
              </w:rPr>
            </w:pPr>
            <w:r>
              <w:rPr>
                <w:rFonts w:hint="eastAsia"/>
                <w:bCs/>
                <w:szCs w:val="21"/>
              </w:rPr>
              <w:t>使用现代工具</w:t>
            </w:r>
          </w:p>
        </w:tc>
        <w:tc>
          <w:tcPr>
            <w:tcW w:w="3688" w:type="dxa"/>
            <w:noWrap w:val="0"/>
            <w:vAlign w:val="top"/>
          </w:tcPr>
          <w:p>
            <w:pPr>
              <w:ind w:left="-3" w:leftChars="-9" w:hanging="16" w:hangingChars="8"/>
              <w:jc w:val="left"/>
              <w:rPr>
                <w:rFonts w:hint="eastAsia"/>
                <w:b w:val="0"/>
                <w:i/>
                <w:szCs w:val="21"/>
              </w:rPr>
            </w:pPr>
            <w:r>
              <w:rPr>
                <w:rFonts w:hint="eastAsia"/>
                <w:b w:val="0"/>
                <w:szCs w:val="21"/>
              </w:rPr>
              <w:t>5.1掌握现代工具：能够了解控制工程领域现代工程工具和信息技术工具的原理，并掌握其使用方法。</w:t>
            </w:r>
          </w:p>
        </w:tc>
        <w:tc>
          <w:tcPr>
            <w:tcW w:w="1671" w:type="dxa"/>
            <w:noWrap w:val="0"/>
            <w:vAlign w:val="top"/>
          </w:tcPr>
          <w:p>
            <w:pPr>
              <w:ind w:left="-3" w:leftChars="-9" w:hanging="16" w:hangingChars="8"/>
              <w:jc w:val="left"/>
              <w:rPr>
                <w:rFonts w:hint="eastAsia"/>
                <w:b w:val="0"/>
                <w:i/>
                <w:szCs w:val="21"/>
              </w:rPr>
            </w:pPr>
            <w:r>
              <w:rPr>
                <w:rFonts w:hint="eastAsia"/>
                <w:b w:val="0"/>
                <w:iCs/>
                <w:szCs w:val="21"/>
              </w:rPr>
              <w:t>课堂讲授、上机练习和课后练习作业</w:t>
            </w:r>
          </w:p>
        </w:tc>
        <w:tc>
          <w:tcPr>
            <w:tcW w:w="1671" w:type="dxa"/>
            <w:noWrap w:val="0"/>
            <w:vAlign w:val="top"/>
          </w:tcPr>
          <w:p>
            <w:pPr>
              <w:ind w:left="-3" w:leftChars="-9" w:hanging="16" w:hangingChars="8"/>
              <w:jc w:val="left"/>
              <w:rPr>
                <w:rFonts w:hint="eastAsia"/>
                <w:b w:val="0"/>
                <w:iCs/>
                <w:szCs w:val="21"/>
              </w:rPr>
            </w:pPr>
            <w:r>
              <w:rPr>
                <w:rFonts w:hint="eastAsia"/>
                <w:b w:val="0"/>
                <w:iCs/>
                <w:szCs w:val="21"/>
              </w:rPr>
              <w:t>上机考核，</w:t>
            </w:r>
          </w:p>
          <w:p>
            <w:pPr>
              <w:ind w:left="-3" w:leftChars="-9" w:hanging="16" w:hangingChars="8"/>
              <w:jc w:val="left"/>
              <w:rPr>
                <w:rFonts w:hint="eastAsia"/>
                <w:b w:val="0"/>
                <w:iCs/>
                <w:szCs w:val="21"/>
              </w:rPr>
            </w:pPr>
            <w:r>
              <w:rPr>
                <w:rFonts w:hint="eastAsia"/>
                <w:b w:val="0"/>
                <w:iCs/>
                <w:szCs w:val="21"/>
              </w:rPr>
              <w:t>课程总结，</w:t>
            </w:r>
          </w:p>
          <w:p>
            <w:pPr>
              <w:ind w:left="-3" w:leftChars="-9" w:hanging="16" w:hangingChars="8"/>
              <w:jc w:val="left"/>
              <w:rPr>
                <w:rFonts w:hint="eastAsia"/>
                <w:b w:val="0"/>
                <w:i/>
                <w:szCs w:val="21"/>
              </w:rPr>
            </w:pPr>
            <w:r>
              <w:rPr>
                <w:rFonts w:hint="eastAsia"/>
                <w:b w:val="0"/>
                <w:iCs/>
                <w:szCs w:val="21"/>
              </w:rPr>
              <w:t>课后练习</w:t>
            </w:r>
          </w:p>
        </w:tc>
      </w:tr>
    </w:tbl>
    <w:p>
      <w:pPr>
        <w:ind w:firstLine="422"/>
        <w:rPr>
          <w:rFonts w:hint="eastAsia" w:ascii="宋体" w:hAnsi="宋体"/>
          <w:szCs w:val="21"/>
        </w:rPr>
      </w:pPr>
    </w:p>
    <w:p>
      <w:pPr>
        <w:ind w:firstLine="422"/>
        <w:rPr>
          <w:rFonts w:hint="eastAsia" w:ascii="宋体" w:hAnsi="宋体"/>
          <w:bCs/>
          <w:szCs w:val="21"/>
        </w:rPr>
      </w:pPr>
      <w:r>
        <w:rPr>
          <w:rFonts w:hint="eastAsia" w:ascii="宋体" w:hAnsi="宋体"/>
          <w:szCs w:val="21"/>
        </w:rPr>
        <w:t>四、主要教学内容</w:t>
      </w:r>
    </w:p>
    <w:p>
      <w:pPr>
        <w:ind w:firstLine="420" w:firstLineChars="0"/>
        <w:contextualSpacing/>
        <w:rPr>
          <w:rFonts w:hint="eastAsia" w:ascii="宋体" w:hAnsi="宋体" w:cs="宋体"/>
          <w:b w:val="0"/>
        </w:rPr>
      </w:pPr>
      <w:r>
        <w:rPr>
          <w:rFonts w:hint="eastAsia" w:ascii="宋体" w:hAnsi="宋体" w:cs="宋体"/>
          <w:b w:val="0"/>
        </w:rPr>
        <w:t>第1章 组态软件概述（1学时，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了解监控组态软件地位、作用、产生与发展趋势，了解组态软件的主要产品和功能特点。</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组态软件的主要产品和功能特点</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w:t>
      </w:r>
      <w:r>
        <w:rPr>
          <w:rFonts w:hint="eastAsia" w:ascii="宋体" w:hAnsi="宋体" w:cs="宋体"/>
          <w:b w:val="0"/>
        </w:rPr>
        <w:t>组态软件的功能特点</w:t>
      </w:r>
    </w:p>
    <w:p>
      <w:pPr>
        <w:ind w:firstLine="420" w:firstLineChars="0"/>
        <w:contextualSpacing/>
        <w:rPr>
          <w:rFonts w:hint="eastAsia" w:ascii="宋体" w:hAnsi="宋体" w:cs="宋体"/>
          <w:b w:val="0"/>
        </w:rPr>
      </w:pPr>
      <w:r>
        <w:rPr>
          <w:rFonts w:hint="eastAsia" w:ascii="宋体" w:hAnsi="宋体" w:cs="宋体"/>
          <w:b w:val="0"/>
        </w:rPr>
        <w:t>第2章</w:t>
      </w:r>
      <w:r>
        <w:rPr>
          <w:rFonts w:hint="eastAsia" w:ascii="宋体" w:hAnsi="宋体" w:cs="宋体"/>
          <w:b w:val="0"/>
          <w:color w:val="000000"/>
        </w:rPr>
        <w:t xml:space="preserve"> </w:t>
      </w:r>
      <w:r>
        <w:rPr>
          <w:rFonts w:hint="eastAsia" w:ascii="宋体" w:hAnsi="宋体" w:cs="宋体"/>
          <w:b w:val="0"/>
          <w:color w:val="000000"/>
          <w:szCs w:val="21"/>
          <w:shd w:val="clear" w:color="auto" w:fill="FFFFFF"/>
        </w:rPr>
        <w:t>kingview组态软件与I/O设备管理</w:t>
      </w:r>
      <w:r>
        <w:rPr>
          <w:rFonts w:hint="eastAsia" w:ascii="宋体" w:hAnsi="宋体" w:cs="宋体"/>
          <w:b w:val="0"/>
          <w:color w:val="000000"/>
        </w:rPr>
        <w:t>（1学时，</w:t>
      </w:r>
      <w:r>
        <w:rPr>
          <w:rFonts w:hint="eastAsia" w:ascii="宋体" w:hAnsi="宋体" w:cs="宋体"/>
          <w:b w:val="0"/>
          <w:bCs/>
          <w:iCs/>
          <w:color w:val="000000"/>
          <w:szCs w:val="21"/>
        </w:rPr>
        <w:t>支撑毕</w:t>
      </w:r>
      <w:r>
        <w:rPr>
          <w:rFonts w:hint="eastAsia" w:ascii="宋体" w:hAnsi="宋体" w:cs="宋体"/>
          <w:b w:val="0"/>
          <w:bCs/>
          <w:iCs/>
          <w:szCs w:val="21"/>
        </w:rPr>
        <w:t>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了解组态王的安装过程，组态王软件的组成及其IO设备管理。</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组态王的组成及其IO设备管理</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w:t>
      </w:r>
      <w:r>
        <w:rPr>
          <w:rFonts w:hint="eastAsia" w:ascii="宋体" w:hAnsi="宋体" w:cs="宋体"/>
          <w:b w:val="0"/>
        </w:rPr>
        <w:t>IO设备管理</w:t>
      </w:r>
    </w:p>
    <w:p>
      <w:pPr>
        <w:ind w:firstLine="420" w:firstLineChars="0"/>
        <w:contextualSpacing/>
        <w:rPr>
          <w:rFonts w:hint="eastAsia" w:ascii="宋体" w:hAnsi="宋体" w:cs="宋体"/>
          <w:b w:val="0"/>
        </w:rPr>
      </w:pPr>
      <w:r>
        <w:rPr>
          <w:rFonts w:hint="eastAsia" w:ascii="宋体" w:hAnsi="宋体" w:cs="宋体"/>
          <w:b w:val="0"/>
        </w:rPr>
        <w:t>第3章 新建工程（2学时，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掌握工程管理器应用和数据库变量的定义。依据练习项目的工程要求，初步建立工程项目、外部设备及其数据库。通过上机练习，熟练掌握相应知识。</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建立工程项目、外部设备及其数据库</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w:t>
      </w:r>
      <w:r>
        <w:rPr>
          <w:rFonts w:hint="eastAsia" w:ascii="宋体" w:hAnsi="宋体" w:cs="宋体"/>
          <w:b w:val="0"/>
        </w:rPr>
        <w:t>数据库变量类型的判定和参数设置</w:t>
      </w:r>
    </w:p>
    <w:p>
      <w:pPr>
        <w:ind w:firstLine="420" w:firstLineChars="0"/>
        <w:contextualSpacing/>
        <w:rPr>
          <w:rFonts w:hint="eastAsia" w:ascii="宋体" w:hAnsi="宋体" w:cs="宋体"/>
          <w:b w:val="0"/>
        </w:rPr>
      </w:pPr>
      <w:r>
        <w:rPr>
          <w:rFonts w:hint="eastAsia" w:ascii="宋体" w:hAnsi="宋体" w:cs="宋体"/>
          <w:b w:val="0"/>
        </w:rPr>
        <w:t>第4章 创建组态画面（8学时，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掌握静态画面设计和制作过程，掌握图素不同的动画连接和动画效果，掌握动画连接向导和动画连接命令语言的使用。通过练习项目的上机练习，熟练掌握相应知识。</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静态画面设计和制作，动画连接的设置，动画连接向导的使用</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w:t>
      </w:r>
      <w:r>
        <w:rPr>
          <w:rFonts w:hint="eastAsia" w:ascii="宋体" w:hAnsi="宋体" w:cs="宋体"/>
          <w:b w:val="0"/>
        </w:rPr>
        <w:t>动画连接设置</w:t>
      </w:r>
    </w:p>
    <w:p>
      <w:pPr>
        <w:ind w:firstLine="420" w:firstLineChars="0"/>
        <w:contextualSpacing/>
        <w:rPr>
          <w:rFonts w:hint="eastAsia" w:ascii="宋体" w:hAnsi="宋体" w:cs="宋体"/>
          <w:b w:val="0"/>
        </w:rPr>
      </w:pPr>
      <w:r>
        <w:rPr>
          <w:rFonts w:hint="eastAsia" w:ascii="宋体" w:hAnsi="宋体" w:cs="宋体"/>
          <w:b w:val="0"/>
        </w:rPr>
        <w:t>第5章 报警和事件（2学时，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熟悉报警组的作用和事件的类型，掌握报警组的定义和设置，掌握利用实时报警窗口和历史报警窗口显示报警输出，了解报警事件所记录文件的输出过程。</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报警组的定义和设置，实时报警窗口和历史报警窗口的制作</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w:t>
      </w:r>
      <w:r>
        <w:rPr>
          <w:rFonts w:hint="eastAsia" w:ascii="宋体" w:hAnsi="宋体" w:cs="宋体"/>
          <w:b w:val="0"/>
        </w:rPr>
        <w:t>实时报警窗口和历史报警窗口的制作</w:t>
      </w:r>
    </w:p>
    <w:p>
      <w:pPr>
        <w:ind w:firstLine="420" w:firstLineChars="0"/>
        <w:contextualSpacing/>
        <w:rPr>
          <w:rFonts w:hint="eastAsia" w:ascii="宋体" w:hAnsi="宋体" w:cs="宋体"/>
          <w:b w:val="0"/>
        </w:rPr>
      </w:pPr>
      <w:r>
        <w:rPr>
          <w:rFonts w:hint="eastAsia" w:ascii="宋体" w:hAnsi="宋体" w:cs="宋体"/>
          <w:b w:val="0"/>
          <w:color w:val="000000"/>
        </w:rPr>
        <w:t xml:space="preserve">第6章 </w:t>
      </w:r>
      <w:r>
        <w:rPr>
          <w:rFonts w:hint="eastAsia" w:ascii="宋体" w:hAnsi="宋体" w:cs="宋体"/>
          <w:b w:val="0"/>
          <w:color w:val="000000"/>
          <w:szCs w:val="21"/>
          <w:shd w:val="clear" w:color="auto" w:fill="FFFFFF"/>
        </w:rPr>
        <w:t>趋势曲线</w:t>
      </w:r>
      <w:r>
        <w:rPr>
          <w:rFonts w:hint="eastAsia" w:ascii="宋体" w:hAnsi="宋体" w:cs="宋体"/>
          <w:b w:val="0"/>
          <w:color w:val="000000"/>
        </w:rPr>
        <w:t>（2学时，</w:t>
      </w:r>
      <w:r>
        <w:rPr>
          <w:rFonts w:hint="eastAsia" w:ascii="宋体" w:hAnsi="宋体" w:cs="宋体"/>
          <w:b w:val="0"/>
          <w:bCs/>
          <w:iCs/>
          <w:color w:val="000000"/>
          <w:szCs w:val="21"/>
        </w:rPr>
        <w:t>支撑毕</w:t>
      </w:r>
      <w:r>
        <w:rPr>
          <w:rFonts w:hint="eastAsia" w:ascii="宋体" w:hAnsi="宋体" w:cs="宋体"/>
          <w:b w:val="0"/>
          <w:bCs/>
          <w:iCs/>
          <w:szCs w:val="21"/>
        </w:rPr>
        <w:t>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了解趋势曲线对工程实际的重要作用，掌握实时数据曲线和历史数据曲线的设置方法。</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实时数据曲线和历史数据曲线的设置</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w:t>
      </w:r>
      <w:r>
        <w:rPr>
          <w:rFonts w:hint="eastAsia" w:ascii="宋体" w:hAnsi="宋体" w:cs="宋体"/>
          <w:b w:val="0"/>
        </w:rPr>
        <w:t>实时数据曲线和历史数据曲线的设置</w:t>
      </w:r>
    </w:p>
    <w:p>
      <w:pPr>
        <w:ind w:firstLine="420" w:firstLineChars="0"/>
        <w:contextualSpacing/>
        <w:rPr>
          <w:rFonts w:hint="eastAsia" w:ascii="宋体" w:hAnsi="宋体" w:cs="宋体"/>
          <w:b w:val="0"/>
        </w:rPr>
      </w:pPr>
      <w:r>
        <w:rPr>
          <w:rFonts w:hint="eastAsia" w:ascii="宋体" w:hAnsi="宋体" w:cs="宋体"/>
          <w:b w:val="0"/>
        </w:rPr>
        <w:t xml:space="preserve">第7章 </w:t>
      </w:r>
      <w:r>
        <w:rPr>
          <w:rFonts w:hint="eastAsia" w:ascii="宋体" w:hAnsi="宋体" w:cs="宋体"/>
          <w:b w:val="0"/>
          <w:szCs w:val="21"/>
          <w:shd w:val="clear" w:color="auto" w:fill="FFFFFF"/>
        </w:rPr>
        <w:t>命令语言</w:t>
      </w:r>
      <w:r>
        <w:rPr>
          <w:rFonts w:hint="eastAsia" w:ascii="宋体" w:hAnsi="宋体" w:cs="宋体"/>
          <w:b w:val="0"/>
        </w:rPr>
        <w:t>（4学时，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了解命令语言的类型和语法，掌握组态软件中比较常用的命令语言的使用方法。</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组态软件中比较常用的命令语言的使用</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难点：常用命令语言与C语言的不同之处</w:t>
      </w:r>
    </w:p>
    <w:p>
      <w:pPr>
        <w:ind w:firstLine="420" w:firstLineChars="0"/>
        <w:contextualSpacing/>
        <w:rPr>
          <w:rFonts w:hint="eastAsia" w:ascii="宋体" w:hAnsi="宋体" w:cs="宋体"/>
          <w:b w:val="0"/>
        </w:rPr>
      </w:pPr>
      <w:r>
        <w:rPr>
          <w:rFonts w:hint="eastAsia" w:ascii="宋体" w:hAnsi="宋体" w:cs="宋体"/>
          <w:b w:val="0"/>
        </w:rPr>
        <w:t>第8章 报表</w:t>
      </w:r>
      <w:r>
        <w:rPr>
          <w:rFonts w:hint="eastAsia" w:ascii="宋体" w:hAnsi="宋体" w:cs="宋体"/>
          <w:b w:val="0"/>
          <w:szCs w:val="21"/>
          <w:shd w:val="clear" w:color="auto" w:fill="FFFFFF"/>
        </w:rPr>
        <w:t>系统</w:t>
      </w:r>
      <w:r>
        <w:rPr>
          <w:rFonts w:hint="eastAsia" w:ascii="宋体" w:hAnsi="宋体" w:cs="宋体"/>
          <w:b w:val="0"/>
        </w:rPr>
        <w:t>（2学时，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了解报表对于工程实际的重要性，掌握实时数据报表和历史数据报表的创建、组态和常用函数。</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rPr>
        <w:t>实时数据报表和历史数据报表的创建、组态和常用函数</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难点：报表</w:t>
      </w:r>
      <w:r>
        <w:rPr>
          <w:rFonts w:hint="eastAsia" w:ascii="宋体" w:hAnsi="宋体" w:cs="宋体"/>
          <w:b w:val="0"/>
        </w:rPr>
        <w:t>常用函数</w:t>
      </w:r>
    </w:p>
    <w:p>
      <w:pPr>
        <w:ind w:firstLine="420" w:firstLineChars="0"/>
        <w:contextualSpacing/>
        <w:rPr>
          <w:rFonts w:hint="eastAsia" w:ascii="宋体" w:hAnsi="宋体" w:cs="宋体"/>
          <w:b w:val="0"/>
        </w:rPr>
      </w:pPr>
      <w:r>
        <w:rPr>
          <w:rFonts w:hint="eastAsia" w:ascii="宋体" w:hAnsi="宋体" w:cs="宋体"/>
          <w:b w:val="0"/>
        </w:rPr>
        <w:t>第11章 用户管理权限与系统安全（2学时，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color w:val="656565"/>
          <w:szCs w:val="21"/>
          <w:shd w:val="clear" w:color="auto" w:fill="FFFFFF"/>
        </w:rPr>
        <w:t>熟</w:t>
      </w:r>
      <w:r>
        <w:rPr>
          <w:rFonts w:hint="eastAsia" w:ascii="宋体" w:hAnsi="宋体" w:cs="宋体"/>
          <w:b w:val="0"/>
          <w:szCs w:val="21"/>
          <w:shd w:val="clear" w:color="auto" w:fill="FFFFFF"/>
        </w:rPr>
        <w:t>悉组态王开发系统和运行系统的安全管理，掌握用户组的设置和画面中可操作部分的权限设置</w:t>
      </w:r>
      <w:r>
        <w:rPr>
          <w:rFonts w:hint="eastAsia" w:ascii="宋体" w:hAnsi="宋体" w:cs="宋体"/>
          <w:b w:val="0"/>
        </w:rPr>
        <w:t>。</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重点：</w:t>
      </w:r>
      <w:r>
        <w:rPr>
          <w:rFonts w:hint="eastAsia" w:ascii="宋体" w:hAnsi="宋体" w:cs="宋体"/>
          <w:b w:val="0"/>
          <w:szCs w:val="21"/>
          <w:shd w:val="clear" w:color="auto" w:fill="FFFFFF"/>
        </w:rPr>
        <w:t>用户组的设置和画面中可操作部分的权限设置</w:t>
      </w:r>
    </w:p>
    <w:p>
      <w:pPr>
        <w:ind w:firstLine="420" w:firstLineChars="0"/>
        <w:contextualSpacing/>
        <w:rPr>
          <w:rFonts w:hint="eastAsia" w:ascii="宋体" w:hAnsi="宋体" w:cs="宋体"/>
          <w:b w:val="0"/>
          <w:kern w:val="0"/>
          <w:szCs w:val="21"/>
        </w:rPr>
      </w:pPr>
      <w:r>
        <w:rPr>
          <w:rFonts w:hint="eastAsia" w:ascii="宋体" w:hAnsi="宋体" w:cs="宋体"/>
          <w:b w:val="0"/>
          <w:kern w:val="0"/>
          <w:szCs w:val="21"/>
        </w:rPr>
        <w:t>难点：</w:t>
      </w:r>
      <w:r>
        <w:rPr>
          <w:rFonts w:hint="eastAsia" w:ascii="宋体" w:hAnsi="宋体" w:cs="宋体"/>
          <w:b w:val="0"/>
          <w:szCs w:val="21"/>
          <w:shd w:val="clear" w:color="auto" w:fill="FFFFFF"/>
        </w:rPr>
        <w:t>画面中可操作部分的权限设置和权限显示</w:t>
      </w:r>
    </w:p>
    <w:p>
      <w:pPr>
        <w:ind w:firstLine="420" w:firstLineChars="0"/>
        <w:contextualSpacing/>
        <w:rPr>
          <w:rFonts w:hint="eastAsia" w:ascii="宋体" w:hAnsi="宋体" w:cs="宋体"/>
          <w:b w:val="0"/>
          <w:color w:val="656565"/>
          <w:szCs w:val="21"/>
          <w:shd w:val="clear" w:color="auto" w:fill="FFFFFF"/>
        </w:rPr>
      </w:pPr>
      <w:r>
        <w:rPr>
          <w:rFonts w:hint="eastAsia" w:ascii="宋体" w:hAnsi="宋体" w:cs="宋体"/>
          <w:b w:val="0"/>
          <w:szCs w:val="21"/>
          <w:shd w:val="clear" w:color="auto" w:fill="FFFFFF"/>
        </w:rPr>
        <w:t>第12章  组态软件工程应用实例</w:t>
      </w:r>
      <w:r>
        <w:rPr>
          <w:rFonts w:hint="eastAsia" w:ascii="宋体" w:hAnsi="宋体" w:cs="宋体"/>
          <w:b w:val="0"/>
        </w:rPr>
        <w:t>（8学时，</w:t>
      </w:r>
      <w:r>
        <w:rPr>
          <w:rFonts w:hint="eastAsia" w:ascii="宋体" w:hAnsi="宋体" w:cs="宋体"/>
          <w:b w:val="0"/>
          <w:bCs/>
          <w:iCs/>
          <w:szCs w:val="21"/>
        </w:rPr>
        <w:t>支撑毕业要求指标点5.1</w:t>
      </w:r>
      <w:r>
        <w:rPr>
          <w:rFonts w:hint="eastAsia" w:ascii="宋体" w:hAnsi="宋体" w:cs="宋体"/>
          <w:b w:val="0"/>
        </w:rPr>
        <w:t>）</w:t>
      </w:r>
    </w:p>
    <w:p>
      <w:pPr>
        <w:ind w:firstLine="420" w:firstLineChars="0"/>
        <w:contextualSpacing/>
        <w:rPr>
          <w:rFonts w:hint="eastAsia" w:ascii="宋体" w:hAnsi="宋体" w:cs="宋体"/>
          <w:b w:val="0"/>
        </w:rPr>
      </w:pPr>
      <w:r>
        <w:rPr>
          <w:rFonts w:hint="eastAsia" w:ascii="宋体" w:hAnsi="宋体" w:cs="宋体"/>
          <w:b w:val="0"/>
        </w:rPr>
        <w:t>根据工业生产中的控制系统控制要求，掌握利用组态软件对工业生产控制系统建立上位机监控系统的具体过程。</w:t>
      </w:r>
    </w:p>
    <w:p>
      <w:pPr>
        <w:ind w:firstLine="420" w:firstLineChars="0"/>
        <w:contextualSpacing/>
        <w:rPr>
          <w:rFonts w:hint="eastAsia"/>
          <w:b w:val="0"/>
        </w:rPr>
      </w:pPr>
      <w:r>
        <w:rPr>
          <w:rFonts w:hint="eastAsia"/>
          <w:b w:val="0"/>
        </w:rPr>
        <w:t>重点：分析系统控制要求，完成</w:t>
      </w:r>
      <w:r>
        <w:rPr>
          <w:b w:val="0"/>
        </w:rPr>
        <w:t>组态软件监控</w:t>
      </w:r>
      <w:r>
        <w:rPr>
          <w:rFonts w:hint="eastAsia"/>
          <w:b w:val="0"/>
        </w:rPr>
        <w:t>系统</w:t>
      </w:r>
      <w:r>
        <w:rPr>
          <w:b w:val="0"/>
        </w:rPr>
        <w:t>的</w:t>
      </w:r>
      <w:r>
        <w:rPr>
          <w:rFonts w:hint="eastAsia"/>
          <w:b w:val="0"/>
        </w:rPr>
        <w:t>设计</w:t>
      </w:r>
    </w:p>
    <w:p>
      <w:pPr>
        <w:ind w:left="420" w:leftChars="200" w:firstLine="0" w:firstLineChars="0"/>
        <w:rPr>
          <w:rFonts w:hint="eastAsia" w:ascii="宋体" w:hAnsi="宋体"/>
          <w:bCs/>
          <w:i/>
          <w:szCs w:val="21"/>
        </w:rPr>
      </w:pPr>
      <w:r>
        <w:rPr>
          <w:rFonts w:hint="eastAsia"/>
          <w:b w:val="0"/>
        </w:rPr>
        <w:t>难点：正确分析系统控制要求，合理实际监控系统，实现要求</w:t>
      </w:r>
      <w:r>
        <w:rPr>
          <w:rFonts w:ascii="Verdana" w:hAnsi="Verdana" w:eastAsia="Verdana" w:cs="Verdana"/>
          <w:b w:val="0"/>
          <w:color w:val="656565"/>
          <w:szCs w:val="21"/>
          <w:shd w:val="clear" w:color="auto" w:fill="FFFFFF"/>
        </w:rPr>
        <w:br w:type="textWrapping"/>
      </w:r>
      <w:r>
        <w:rPr>
          <w:rFonts w:hint="eastAsia" w:ascii="宋体" w:hAnsi="宋体"/>
          <w:szCs w:val="21"/>
        </w:rPr>
        <w:t>五、教学方法</w:t>
      </w:r>
    </w:p>
    <w:p>
      <w:pPr>
        <w:ind w:firstLine="420"/>
        <w:rPr>
          <w:rFonts w:hint="eastAsia" w:ascii="宋体" w:hAnsi="宋体" w:cs="宋体"/>
          <w:b w:val="0"/>
        </w:rPr>
      </w:pPr>
      <w:r>
        <w:rPr>
          <w:rFonts w:hint="eastAsia" w:ascii="宋体" w:hAnsi="宋体" w:cs="宋体"/>
          <w:b w:val="0"/>
        </w:rPr>
        <w:t>1. 采用理论讲授和上机操作相结合的教学模式，采用多媒体教学，学生和老师进行同步操作，使得课堂教学直观、生动、易懂，以提高教学效果。</w:t>
      </w:r>
    </w:p>
    <w:p>
      <w:pPr>
        <w:ind w:firstLine="420"/>
        <w:rPr>
          <w:rFonts w:hint="eastAsia" w:ascii="宋体" w:hAnsi="宋体" w:cs="宋体"/>
          <w:b w:val="0"/>
          <w:color w:val="000000"/>
        </w:rPr>
      </w:pPr>
      <w:r>
        <w:rPr>
          <w:rFonts w:hint="eastAsia" w:ascii="宋体" w:hAnsi="宋体" w:cs="宋体"/>
          <w:b w:val="0"/>
        </w:rPr>
        <w:t>2. 合理安</w:t>
      </w:r>
      <w:r>
        <w:rPr>
          <w:rFonts w:hint="eastAsia" w:ascii="宋体" w:hAnsi="宋体" w:cs="宋体"/>
          <w:b w:val="0"/>
          <w:color w:val="000000"/>
        </w:rPr>
        <w:t>排课程内容，辅以贴近工程实际的练习，使学生在练习任务中加深学习印象，同时培养其综合职业能力。</w:t>
      </w:r>
    </w:p>
    <w:p>
      <w:pPr>
        <w:ind w:firstLine="420"/>
        <w:rPr>
          <w:rFonts w:hint="eastAsia" w:ascii="宋体" w:hAnsi="宋体" w:cs="宋体"/>
          <w:b w:val="0"/>
          <w:color w:val="000000"/>
        </w:rPr>
      </w:pPr>
      <w:r>
        <w:rPr>
          <w:rFonts w:hint="eastAsia" w:ascii="宋体" w:hAnsi="宋体" w:cs="宋体"/>
          <w:b w:val="0"/>
          <w:color w:val="000000"/>
          <w:szCs w:val="21"/>
        </w:rPr>
        <w:t>3.针对组态软件注重实际应用的特点，课程的考核采用平时成绩和上机考核相结合的形式，侧重上机考核的实际操作，促使学生真正做到可以独立完成组态工程设计，达到学以致用的目的。</w:t>
      </w:r>
    </w:p>
    <w:p>
      <w:pPr>
        <w:ind w:firstLine="422"/>
        <w:rPr>
          <w:rFonts w:hint="eastAsia" w:ascii="宋体" w:hAnsi="宋体"/>
          <w:bCs/>
          <w:szCs w:val="21"/>
        </w:rPr>
      </w:pPr>
      <w:r>
        <w:rPr>
          <w:rFonts w:hint="eastAsia" w:ascii="宋体" w:hAnsi="宋体"/>
          <w:szCs w:val="21"/>
        </w:rPr>
        <w:t>六、课程考核和成绩评定方式</w:t>
      </w:r>
    </w:p>
    <w:p>
      <w:pPr>
        <w:ind w:firstLine="420"/>
        <w:rPr>
          <w:rFonts w:hint="eastAsia" w:ascii="宋体" w:hAnsi="宋体" w:cs="宋体"/>
          <w:b w:val="0"/>
          <w:i/>
          <w:szCs w:val="21"/>
        </w:rPr>
      </w:pPr>
      <w:r>
        <w:rPr>
          <w:rFonts w:hint="eastAsia" w:ascii="宋体" w:hAnsi="宋体" w:cs="宋体"/>
          <w:b w:val="0"/>
        </w:rPr>
        <w:t>本课程学生的总评成绩采取出勤、平时操作、总结、上机考核等多种方式相结合的考核方式，由任课老师综合评定。</w:t>
      </w:r>
    </w:p>
    <w:p>
      <w:pPr>
        <w:ind w:firstLine="422"/>
        <w:rPr>
          <w:rFonts w:hint="eastAsia" w:ascii="宋体" w:hAnsi="宋体"/>
          <w:bCs/>
          <w:szCs w:val="21"/>
        </w:rPr>
      </w:pPr>
      <w:r>
        <w:rPr>
          <w:rFonts w:hint="eastAsia" w:ascii="宋体" w:hAnsi="宋体"/>
          <w:szCs w:val="21"/>
        </w:rPr>
        <w:t>七、教材及参考文献</w:t>
      </w:r>
    </w:p>
    <w:p>
      <w:pPr>
        <w:ind w:firstLine="420"/>
        <w:rPr>
          <w:rFonts w:hint="eastAsia" w:ascii="宋体" w:hAnsi="宋体"/>
          <w:b w:val="0"/>
          <w:bCs/>
          <w:iCs/>
          <w:szCs w:val="21"/>
        </w:rPr>
      </w:pPr>
      <w:r>
        <w:rPr>
          <w:rFonts w:hint="eastAsia" w:ascii="宋体" w:hAnsi="宋体"/>
          <w:b w:val="0"/>
          <w:bCs/>
          <w:iCs/>
          <w:szCs w:val="21"/>
        </w:rPr>
        <w:t>1、教材</w:t>
      </w:r>
    </w:p>
    <w:p>
      <w:pPr>
        <w:ind w:firstLine="420"/>
        <w:rPr>
          <w:rFonts w:ascii="宋体" w:hAnsi="宋体"/>
          <w:b w:val="0"/>
          <w:bCs/>
          <w:iCs/>
          <w:szCs w:val="21"/>
        </w:rPr>
      </w:pPr>
      <w:r>
        <w:rPr>
          <w:rFonts w:hint="eastAsia" w:ascii="宋体" w:hAnsi="宋体"/>
          <w:b w:val="0"/>
          <w:bCs/>
          <w:iCs/>
          <w:szCs w:val="21"/>
        </w:rPr>
        <w:t>工控组态软件及应用，熊伟，中国电力出版社，2011.12</w:t>
      </w:r>
    </w:p>
    <w:p>
      <w:pPr>
        <w:ind w:firstLine="420"/>
        <w:rPr>
          <w:rFonts w:hint="eastAsia" w:ascii="宋体" w:hAnsi="宋体"/>
          <w:b w:val="0"/>
          <w:i/>
          <w:szCs w:val="21"/>
        </w:rPr>
      </w:pPr>
      <w:r>
        <w:rPr>
          <w:rFonts w:hint="eastAsia" w:ascii="宋体" w:hAnsi="宋体"/>
          <w:b w:val="0"/>
          <w:bCs/>
          <w:iCs/>
          <w:szCs w:val="21"/>
        </w:rPr>
        <w:t>2、主要参考教材和参考文献</w:t>
      </w:r>
    </w:p>
    <w:p>
      <w:pPr>
        <w:tabs>
          <w:tab w:val="left" w:pos="945"/>
        </w:tabs>
        <w:ind w:left="420" w:leftChars="200" w:firstLine="0" w:firstLineChars="0"/>
        <w:rPr>
          <w:rFonts w:ascii="宋体" w:hAnsi="宋体"/>
          <w:b w:val="0"/>
          <w:iCs/>
          <w:szCs w:val="21"/>
        </w:rPr>
      </w:pPr>
      <w:r>
        <w:rPr>
          <w:rFonts w:hint="eastAsia" w:ascii="宋体" w:hAnsi="宋体"/>
          <w:b w:val="0"/>
          <w:iCs/>
          <w:szCs w:val="21"/>
        </w:rPr>
        <w:t>[1] 殷群 吕建国，组态软件基础及应用（组态王KingView），北京，机械工业出版社，2017.7</w:t>
      </w:r>
    </w:p>
    <w:p>
      <w:pPr>
        <w:tabs>
          <w:tab w:val="left" w:pos="945"/>
        </w:tabs>
        <w:ind w:left="420" w:leftChars="200" w:firstLine="0" w:firstLineChars="0"/>
        <w:rPr>
          <w:rFonts w:ascii="宋体" w:hAnsi="宋体"/>
          <w:b w:val="0"/>
          <w:iCs/>
          <w:szCs w:val="21"/>
        </w:rPr>
      </w:pPr>
      <w:r>
        <w:rPr>
          <w:rFonts w:hint="eastAsia" w:ascii="宋体" w:hAnsi="宋体"/>
          <w:b w:val="0"/>
          <w:iCs/>
          <w:szCs w:val="21"/>
        </w:rPr>
        <w:t>[2] 王建 宋永昌，</w:t>
      </w:r>
      <w:r>
        <w:rPr>
          <w:rFonts w:ascii="宋体" w:hAnsi="宋体"/>
          <w:b w:val="0"/>
          <w:iCs/>
          <w:szCs w:val="21"/>
        </w:rPr>
        <w:t>组态王软件入门与典型应用</w:t>
      </w:r>
      <w:r>
        <w:rPr>
          <w:rFonts w:hint="eastAsia" w:ascii="宋体" w:hAnsi="宋体"/>
          <w:b w:val="0"/>
          <w:iCs/>
          <w:szCs w:val="21"/>
        </w:rPr>
        <w:t>，北京，中国电力出版社，2019.3</w:t>
      </w:r>
    </w:p>
    <w:p>
      <w:pPr>
        <w:tabs>
          <w:tab w:val="left" w:pos="945"/>
        </w:tabs>
        <w:ind w:left="420" w:leftChars="200" w:firstLine="0" w:firstLineChars="0"/>
        <w:rPr>
          <w:rFonts w:ascii="宋体" w:hAnsi="宋体"/>
          <w:b w:val="0"/>
          <w:iCs/>
          <w:szCs w:val="21"/>
        </w:rPr>
      </w:pPr>
      <w:r>
        <w:rPr>
          <w:rFonts w:hint="eastAsia" w:ascii="宋体" w:hAnsi="宋体"/>
          <w:b w:val="0"/>
          <w:iCs/>
          <w:szCs w:val="21"/>
        </w:rPr>
        <w:t>[3] 吴永贵，力控组态软件应用一本通，北京，化学工业出版社，2015.2</w:t>
      </w:r>
    </w:p>
    <w:p>
      <w:pPr>
        <w:ind w:firstLine="422"/>
        <w:rPr>
          <w:rFonts w:hint="eastAsia" w:ascii="宋体" w:hAnsi="宋体"/>
          <w:i/>
          <w:szCs w:val="21"/>
        </w:rPr>
      </w:pPr>
    </w:p>
    <w:p>
      <w:pPr>
        <w:rPr>
          <w:rFonts w:hint="eastAsia" w:eastAsia="仿宋_GB2312"/>
          <w:lang w:val="en-US" w:eastAsia="zh-CN"/>
        </w:rPr>
      </w:pPr>
      <w:r>
        <w:rPr>
          <w:rFonts w:hint="eastAsia" w:ascii="仿宋_GB2312" w:eastAsia="仿宋_GB2312"/>
          <w:b w:val="0"/>
          <w:sz w:val="24"/>
        </w:rPr>
        <w:t xml:space="preserve">   </w:t>
      </w:r>
      <w:r>
        <w:rPr>
          <w:rFonts w:hint="eastAsia" w:ascii="仿宋_GB2312" w:eastAsia="仿宋_GB2312"/>
          <w:sz w:val="24"/>
        </w:rPr>
        <w:t xml:space="preserve">  执笔人：陈冰                           审核：</w:t>
      </w:r>
      <w:r>
        <w:rPr>
          <w:rFonts w:hint="eastAsia" w:ascii="仿宋_GB2312" w:eastAsia="仿宋_GB2312"/>
          <w:sz w:val="24"/>
          <w:lang w:val="en-US" w:eastAsia="zh-CN"/>
        </w:rPr>
        <w:t>李盟</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360"/>
                            <w:rPr>
                              <w:rStyle w:val="5"/>
                            </w:rPr>
                          </w:pPr>
                          <w:r>
                            <w:fldChar w:fldCharType="begin"/>
                          </w:r>
                          <w:r>
                            <w:rPr>
                              <w:rStyle w:val="5"/>
                            </w:rPr>
                            <w:instrText xml:space="preserve">PAGE  </w:instrText>
                          </w:r>
                          <w:r>
                            <w:fldChar w:fldCharType="separate"/>
                          </w:r>
                          <w:r>
                            <w:rPr>
                              <w:rStyle w:val="5"/>
                            </w:rPr>
                            <w:t>310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ind w:firstLine="360"/>
                      <w:rPr>
                        <w:rStyle w:val="5"/>
                      </w:rPr>
                    </w:pPr>
                    <w:r>
                      <w:fldChar w:fldCharType="begin"/>
                    </w:r>
                    <w:r>
                      <w:rPr>
                        <w:rStyle w:val="5"/>
                      </w:rPr>
                      <w:instrText xml:space="preserve">PAGE  </w:instrText>
                    </w:r>
                    <w:r>
                      <w:fldChar w:fldCharType="separate"/>
                    </w:r>
                    <w:r>
                      <w:rPr>
                        <w:rStyle w:val="5"/>
                      </w:rPr>
                      <w:t>310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29240792"/>
    <w:rsid w:val="29240792"/>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val="0"/>
      <w:sz w:val="18"/>
      <w:szCs w:val="18"/>
    </w:rPr>
  </w:style>
  <w:style w:type="character" w:styleId="5">
    <w:name w:val="page number"/>
    <w:basedOn w:val="4"/>
    <w:qFormat/>
    <w:uiPriority w:val="0"/>
  </w:style>
  <w:style w:type="paragraph" w:customStyle="1" w:styleId="6">
    <w:name w:val="样式2"/>
    <w:basedOn w:val="1"/>
    <w:qFormat/>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7">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2023-07-04T13:01:00Z</dcterms:created>
  <dc:creator>陈冰</dc:creator>
  <cp:lastModifiedBy>陈冰</cp:lastModifiedBy>
  <dcterms:modified xsi:type="dcterms:W3CDTF">2023-07-04T13:01:55Z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B7EAA96C8E664480836363C03B99B9A8_11</vt:lpwstr>
  </property>
</Properties>
</file>