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DE1" w:rsidRPr="00927DE1" w:rsidRDefault="00927DE1" w:rsidP="00927DE1">
      <w:pPr>
        <w:autoSpaceDE w:val="0"/>
        <w:autoSpaceDN w:val="0"/>
        <w:adjustRightInd w:val="0"/>
        <w:spacing w:line="300" w:lineRule="auto"/>
        <w:ind w:firstLineChars="200" w:firstLine="480"/>
        <w:jc w:val="left"/>
        <w:rPr>
          <w:rFonts w:asciiTheme="minorEastAsia" w:eastAsiaTheme="minorEastAsia" w:hAnsiTheme="minorEastAsia"/>
          <w:sz w:val="24"/>
        </w:rPr>
      </w:pPr>
      <w:r w:rsidRPr="00927DE1">
        <w:rPr>
          <w:rFonts w:asciiTheme="minorEastAsia" w:eastAsiaTheme="minorEastAsia" w:hAnsiTheme="minorEastAsia" w:hint="eastAsia"/>
          <w:sz w:val="24"/>
        </w:rPr>
        <w:t>在传统的实验实践教学模式下</w:t>
      </w:r>
      <w:r w:rsidRPr="00927DE1">
        <w:rPr>
          <w:rFonts w:asciiTheme="minorEastAsia" w:eastAsiaTheme="minorEastAsia" w:hAnsiTheme="minorEastAsia"/>
          <w:sz w:val="24"/>
        </w:rPr>
        <w:t>,</w:t>
      </w:r>
      <w:r w:rsidRPr="00927DE1">
        <w:rPr>
          <w:rFonts w:asciiTheme="minorEastAsia" w:eastAsiaTheme="minorEastAsia" w:hAnsiTheme="minorEastAsia" w:hint="eastAsia"/>
          <w:sz w:val="24"/>
        </w:rPr>
        <w:t>存在着学生知识面较窄、综合设计能力较弱等问题。为有效地解决这些问题</w:t>
      </w:r>
      <w:r w:rsidRPr="00927DE1">
        <w:rPr>
          <w:rFonts w:asciiTheme="minorEastAsia" w:eastAsiaTheme="minorEastAsia" w:hAnsiTheme="minorEastAsia"/>
          <w:sz w:val="24"/>
        </w:rPr>
        <w:t>,</w:t>
      </w:r>
      <w:r w:rsidRPr="00927DE1">
        <w:rPr>
          <w:rFonts w:asciiTheme="minorEastAsia" w:eastAsiaTheme="minorEastAsia" w:hAnsiTheme="minorEastAsia" w:hint="eastAsia"/>
          <w:sz w:val="24"/>
        </w:rPr>
        <w:t>实验中心构筑了一种实践教学新体系。该体系分为四个层次（见图1）</w:t>
      </w:r>
      <w:r w:rsidRPr="00927DE1">
        <w:rPr>
          <w:rFonts w:asciiTheme="minorEastAsia" w:eastAsiaTheme="minorEastAsia" w:hAnsiTheme="minorEastAsia"/>
          <w:sz w:val="24"/>
        </w:rPr>
        <w:t>,</w:t>
      </w:r>
      <w:r w:rsidRPr="00927DE1">
        <w:rPr>
          <w:rFonts w:asciiTheme="minorEastAsia" w:eastAsiaTheme="minorEastAsia" w:hAnsiTheme="minorEastAsia" w:hint="eastAsia"/>
          <w:sz w:val="24"/>
        </w:rPr>
        <w:t>即</w:t>
      </w:r>
      <w:r w:rsidRPr="00927DE1">
        <w:rPr>
          <w:rFonts w:asciiTheme="minorEastAsia" w:eastAsiaTheme="minorEastAsia" w:hAnsiTheme="minorEastAsia"/>
          <w:sz w:val="24"/>
        </w:rPr>
        <w:t>:</w:t>
      </w:r>
      <w:r w:rsidRPr="00927DE1">
        <w:rPr>
          <w:rFonts w:asciiTheme="minorEastAsia" w:eastAsiaTheme="minorEastAsia" w:hAnsiTheme="minorEastAsia" w:hint="eastAsia"/>
          <w:sz w:val="24"/>
        </w:rPr>
        <w:t>基础实验层、提高设计层、综合应用开发层、科技活动层。整个体系呈塔式结构。四个层次均贯穿着创新性、综合性、研究型的实验内容和项目。</w:t>
      </w:r>
    </w:p>
    <w:p w:rsidR="00927DE1" w:rsidRPr="00927DE1" w:rsidRDefault="00927DE1" w:rsidP="00927DE1">
      <w:pPr>
        <w:autoSpaceDE w:val="0"/>
        <w:autoSpaceDN w:val="0"/>
        <w:adjustRightInd w:val="0"/>
        <w:spacing w:beforeLines="50" w:before="156" w:afterLines="50" w:after="156" w:line="300" w:lineRule="auto"/>
        <w:ind w:firstLineChars="200" w:firstLine="420"/>
        <w:jc w:val="center"/>
        <w:rPr>
          <w:rFonts w:asciiTheme="minorEastAsia" w:eastAsiaTheme="minorEastAsia" w:hAnsiTheme="minorEastAsia"/>
          <w:sz w:val="24"/>
        </w:rPr>
      </w:pPr>
      <w:r w:rsidRPr="00927DE1">
        <w:rPr>
          <w:rFonts w:asciiTheme="minorEastAsia" w:eastAsiaTheme="minorEastAsia" w:hAnsiTheme="minorEastAsia"/>
        </w:rPr>
        <w:object w:dxaOrig="2684" w:dyaOrig="1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5pt;height:99pt" o:ole="">
            <v:imagedata r:id="rId7" o:title=""/>
          </v:shape>
          <o:OLEObject Type="Embed" ProgID="Visio.Drawing.11" ShapeID="_x0000_i1025" DrawAspect="Content" ObjectID="_1512546738" r:id="rId8"/>
        </w:object>
      </w:r>
    </w:p>
    <w:p w:rsidR="00927DE1" w:rsidRPr="00927DE1" w:rsidRDefault="00927DE1" w:rsidP="00927DE1">
      <w:pPr>
        <w:autoSpaceDE w:val="0"/>
        <w:autoSpaceDN w:val="0"/>
        <w:adjustRightInd w:val="0"/>
        <w:spacing w:beforeLines="50" w:before="156" w:afterLines="50" w:after="156" w:line="300" w:lineRule="auto"/>
        <w:jc w:val="center"/>
        <w:rPr>
          <w:rFonts w:asciiTheme="minorEastAsia" w:eastAsiaTheme="minorEastAsia" w:hAnsiTheme="minorEastAsia"/>
          <w:sz w:val="24"/>
        </w:rPr>
      </w:pPr>
      <w:r w:rsidRPr="00927DE1">
        <w:rPr>
          <w:rFonts w:asciiTheme="minorEastAsia" w:eastAsiaTheme="minorEastAsia" w:hAnsiTheme="minorEastAsia" w:hint="eastAsia"/>
          <w:sz w:val="24"/>
        </w:rPr>
        <w:t>图1 实验教学模式塔式结构图</w:t>
      </w:r>
    </w:p>
    <w:p w:rsidR="00927DE1" w:rsidRPr="00927DE1" w:rsidRDefault="00927DE1" w:rsidP="009D711B">
      <w:pPr>
        <w:spacing w:line="300" w:lineRule="auto"/>
        <w:ind w:firstLineChars="200" w:firstLine="480"/>
        <w:rPr>
          <w:rFonts w:asciiTheme="minorEastAsia" w:eastAsiaTheme="minorEastAsia" w:hAnsiTheme="minorEastAsia"/>
          <w:sz w:val="24"/>
        </w:rPr>
      </w:pPr>
      <w:r w:rsidRPr="00927DE1">
        <w:rPr>
          <w:rFonts w:asciiTheme="minorEastAsia" w:eastAsiaTheme="minorEastAsia" w:hAnsiTheme="minorEastAsia" w:hint="eastAsia"/>
          <w:sz w:val="24"/>
        </w:rPr>
        <w:t>1、基础实验层</w:t>
      </w:r>
    </w:p>
    <w:p w:rsidR="00927DE1" w:rsidRPr="00927DE1" w:rsidRDefault="00927DE1" w:rsidP="009D711B">
      <w:pPr>
        <w:autoSpaceDE w:val="0"/>
        <w:autoSpaceDN w:val="0"/>
        <w:adjustRightInd w:val="0"/>
        <w:spacing w:line="300" w:lineRule="auto"/>
        <w:ind w:firstLineChars="200" w:firstLine="480"/>
        <w:jc w:val="left"/>
        <w:rPr>
          <w:rFonts w:asciiTheme="minorEastAsia" w:eastAsiaTheme="minorEastAsia" w:hAnsiTheme="minorEastAsia"/>
          <w:sz w:val="24"/>
        </w:rPr>
      </w:pPr>
      <w:r w:rsidRPr="00927DE1">
        <w:rPr>
          <w:rFonts w:asciiTheme="minorEastAsia" w:eastAsiaTheme="minorEastAsia" w:hAnsiTheme="minorEastAsia" w:hint="eastAsia"/>
          <w:sz w:val="24"/>
        </w:rPr>
        <w:t>教学目标</w:t>
      </w:r>
      <w:r w:rsidRPr="00927DE1">
        <w:rPr>
          <w:rFonts w:asciiTheme="minorEastAsia" w:eastAsiaTheme="minorEastAsia" w:hAnsiTheme="minorEastAsia"/>
          <w:sz w:val="24"/>
        </w:rPr>
        <w:t>:</w:t>
      </w:r>
      <w:r w:rsidRPr="00927DE1">
        <w:rPr>
          <w:rFonts w:asciiTheme="minorEastAsia" w:eastAsiaTheme="minorEastAsia" w:hAnsiTheme="minorEastAsia" w:hint="eastAsia"/>
          <w:sz w:val="24"/>
        </w:rPr>
        <w:t>培养学生的基本工程素质</w:t>
      </w:r>
      <w:r w:rsidRPr="00927DE1">
        <w:rPr>
          <w:rFonts w:asciiTheme="minorEastAsia" w:eastAsiaTheme="minorEastAsia" w:hAnsiTheme="minorEastAsia"/>
          <w:sz w:val="24"/>
        </w:rPr>
        <w:t>,</w:t>
      </w:r>
      <w:r w:rsidRPr="00927DE1">
        <w:rPr>
          <w:rFonts w:asciiTheme="minorEastAsia" w:eastAsiaTheme="minorEastAsia" w:hAnsiTheme="minorEastAsia" w:hint="eastAsia"/>
          <w:sz w:val="24"/>
        </w:rPr>
        <w:t>基本实验技能</w:t>
      </w:r>
      <w:r w:rsidRPr="00927DE1">
        <w:rPr>
          <w:rFonts w:asciiTheme="minorEastAsia" w:eastAsiaTheme="minorEastAsia" w:hAnsiTheme="minorEastAsia"/>
          <w:sz w:val="24"/>
        </w:rPr>
        <w:t>,</w:t>
      </w:r>
      <w:r w:rsidRPr="00927DE1">
        <w:rPr>
          <w:rFonts w:asciiTheme="minorEastAsia" w:eastAsiaTheme="minorEastAsia" w:hAnsiTheme="minorEastAsia" w:hint="eastAsia"/>
          <w:sz w:val="24"/>
        </w:rPr>
        <w:t>基本分析和处理问题的能力。</w:t>
      </w:r>
    </w:p>
    <w:p w:rsidR="00927DE1" w:rsidRPr="00927DE1" w:rsidRDefault="00927DE1" w:rsidP="009D711B">
      <w:pPr>
        <w:spacing w:line="300" w:lineRule="auto"/>
        <w:ind w:firstLine="200"/>
        <w:rPr>
          <w:rFonts w:asciiTheme="minorEastAsia" w:eastAsiaTheme="minorEastAsia" w:hAnsiTheme="minorEastAsia"/>
          <w:sz w:val="24"/>
        </w:rPr>
      </w:pPr>
      <w:r w:rsidRPr="00927DE1">
        <w:rPr>
          <w:rFonts w:asciiTheme="minorEastAsia" w:eastAsiaTheme="minorEastAsia" w:hAnsiTheme="minorEastAsia" w:hint="eastAsia"/>
          <w:sz w:val="24"/>
        </w:rPr>
        <w:t xml:space="preserve">　  2、提高设计层</w:t>
      </w:r>
    </w:p>
    <w:p w:rsidR="00927DE1" w:rsidRPr="00927DE1" w:rsidRDefault="00927DE1" w:rsidP="009D711B">
      <w:pPr>
        <w:autoSpaceDE w:val="0"/>
        <w:autoSpaceDN w:val="0"/>
        <w:adjustRightInd w:val="0"/>
        <w:spacing w:line="300" w:lineRule="auto"/>
        <w:ind w:firstLineChars="200" w:firstLine="480"/>
        <w:jc w:val="left"/>
        <w:rPr>
          <w:rFonts w:asciiTheme="minorEastAsia" w:eastAsiaTheme="minorEastAsia" w:hAnsiTheme="minorEastAsia"/>
          <w:sz w:val="24"/>
        </w:rPr>
      </w:pPr>
      <w:r w:rsidRPr="00927DE1">
        <w:rPr>
          <w:rFonts w:asciiTheme="minorEastAsia" w:eastAsiaTheme="minorEastAsia" w:hAnsiTheme="minorEastAsia" w:hint="eastAsia"/>
          <w:sz w:val="24"/>
        </w:rPr>
        <w:t>教学目标</w:t>
      </w:r>
      <w:r w:rsidRPr="00927DE1">
        <w:rPr>
          <w:rFonts w:asciiTheme="minorEastAsia" w:eastAsiaTheme="minorEastAsia" w:hAnsiTheme="minorEastAsia"/>
          <w:sz w:val="24"/>
        </w:rPr>
        <w:t>:</w:t>
      </w:r>
      <w:r w:rsidRPr="00927DE1">
        <w:rPr>
          <w:rFonts w:asciiTheme="minorEastAsia" w:eastAsiaTheme="minorEastAsia" w:hAnsiTheme="minorEastAsia" w:hint="eastAsia"/>
          <w:sz w:val="24"/>
        </w:rPr>
        <w:t>培养学生知识更新、独立分析处理问题的能力以及创新的思维。</w:t>
      </w:r>
    </w:p>
    <w:p w:rsidR="00927DE1" w:rsidRPr="00927DE1" w:rsidRDefault="00927DE1" w:rsidP="009D711B">
      <w:pPr>
        <w:spacing w:line="300" w:lineRule="auto"/>
        <w:ind w:firstLine="200"/>
        <w:rPr>
          <w:rFonts w:asciiTheme="minorEastAsia" w:eastAsiaTheme="minorEastAsia" w:hAnsiTheme="minorEastAsia"/>
          <w:sz w:val="24"/>
        </w:rPr>
      </w:pPr>
      <w:r w:rsidRPr="00927DE1">
        <w:rPr>
          <w:rFonts w:asciiTheme="minorEastAsia" w:eastAsiaTheme="minorEastAsia" w:hAnsiTheme="minorEastAsia" w:hint="eastAsia"/>
          <w:sz w:val="24"/>
        </w:rPr>
        <w:t xml:space="preserve">　  3、综合应用开发层</w:t>
      </w:r>
    </w:p>
    <w:p w:rsidR="00927DE1" w:rsidRPr="00927DE1" w:rsidRDefault="00927DE1" w:rsidP="009D711B">
      <w:pPr>
        <w:autoSpaceDE w:val="0"/>
        <w:autoSpaceDN w:val="0"/>
        <w:adjustRightInd w:val="0"/>
        <w:spacing w:line="300" w:lineRule="auto"/>
        <w:ind w:firstLineChars="200" w:firstLine="480"/>
        <w:jc w:val="left"/>
        <w:rPr>
          <w:rFonts w:asciiTheme="minorEastAsia" w:eastAsiaTheme="minorEastAsia" w:hAnsiTheme="minorEastAsia"/>
          <w:sz w:val="24"/>
        </w:rPr>
      </w:pPr>
      <w:r w:rsidRPr="00927DE1">
        <w:rPr>
          <w:rFonts w:asciiTheme="minorEastAsia" w:eastAsiaTheme="minorEastAsia" w:hAnsiTheme="minorEastAsia" w:hint="eastAsia"/>
          <w:sz w:val="24"/>
        </w:rPr>
        <w:t>教学目标</w:t>
      </w:r>
      <w:r w:rsidRPr="00927DE1">
        <w:rPr>
          <w:rFonts w:asciiTheme="minorEastAsia" w:eastAsiaTheme="minorEastAsia" w:hAnsiTheme="minorEastAsia"/>
          <w:sz w:val="24"/>
        </w:rPr>
        <w:t>:</w:t>
      </w:r>
      <w:r w:rsidRPr="00927DE1">
        <w:rPr>
          <w:rFonts w:asciiTheme="minorEastAsia" w:eastAsiaTheme="minorEastAsia" w:hAnsiTheme="minorEastAsia" w:hint="eastAsia"/>
          <w:sz w:val="24"/>
        </w:rPr>
        <w:t>培养学生自主学习、系统分析、应用、综合、设计与创新的能力。</w:t>
      </w:r>
    </w:p>
    <w:p w:rsidR="00927DE1" w:rsidRPr="00927DE1" w:rsidRDefault="00927DE1" w:rsidP="009D711B">
      <w:pPr>
        <w:spacing w:line="300" w:lineRule="auto"/>
        <w:ind w:firstLineChars="197" w:firstLine="473"/>
        <w:rPr>
          <w:rFonts w:asciiTheme="minorEastAsia" w:eastAsiaTheme="minorEastAsia" w:hAnsiTheme="minorEastAsia"/>
          <w:sz w:val="24"/>
        </w:rPr>
      </w:pPr>
      <w:r w:rsidRPr="00927DE1">
        <w:rPr>
          <w:rFonts w:asciiTheme="minorEastAsia" w:eastAsiaTheme="minorEastAsia" w:hAnsiTheme="minorEastAsia" w:hint="eastAsia"/>
          <w:sz w:val="24"/>
        </w:rPr>
        <w:t>4、科技活动层</w:t>
      </w:r>
    </w:p>
    <w:p w:rsidR="00927DE1" w:rsidRPr="00927DE1" w:rsidRDefault="00927DE1" w:rsidP="009D711B">
      <w:pPr>
        <w:autoSpaceDE w:val="0"/>
        <w:autoSpaceDN w:val="0"/>
        <w:adjustRightInd w:val="0"/>
        <w:spacing w:line="300" w:lineRule="auto"/>
        <w:ind w:firstLineChars="200" w:firstLine="480"/>
        <w:jc w:val="left"/>
        <w:rPr>
          <w:rFonts w:asciiTheme="minorEastAsia" w:eastAsiaTheme="minorEastAsia" w:hAnsiTheme="minorEastAsia"/>
          <w:sz w:val="24"/>
        </w:rPr>
      </w:pPr>
      <w:r w:rsidRPr="00927DE1">
        <w:rPr>
          <w:rFonts w:asciiTheme="minorEastAsia" w:eastAsiaTheme="minorEastAsia" w:hAnsiTheme="minorEastAsia" w:hint="eastAsia"/>
          <w:sz w:val="24"/>
        </w:rPr>
        <w:t>教学目标</w:t>
      </w:r>
      <w:r w:rsidRPr="00927DE1">
        <w:rPr>
          <w:rFonts w:asciiTheme="minorEastAsia" w:eastAsiaTheme="minorEastAsia" w:hAnsiTheme="minorEastAsia"/>
          <w:sz w:val="24"/>
        </w:rPr>
        <w:t>:</w:t>
      </w:r>
      <w:r w:rsidRPr="00927DE1">
        <w:rPr>
          <w:rFonts w:asciiTheme="minorEastAsia" w:eastAsiaTheme="minorEastAsia" w:hAnsiTheme="minorEastAsia" w:hint="eastAsia"/>
          <w:sz w:val="24"/>
        </w:rPr>
        <w:t>培养学生的创新精神</w:t>
      </w:r>
      <w:r w:rsidRPr="00927DE1">
        <w:rPr>
          <w:rFonts w:asciiTheme="minorEastAsia" w:eastAsiaTheme="minorEastAsia" w:hAnsiTheme="minorEastAsia"/>
          <w:sz w:val="24"/>
        </w:rPr>
        <w:t>,</w:t>
      </w:r>
      <w:r w:rsidRPr="00927DE1">
        <w:rPr>
          <w:rFonts w:asciiTheme="minorEastAsia" w:eastAsiaTheme="minorEastAsia" w:hAnsiTheme="minorEastAsia" w:hint="eastAsia"/>
          <w:sz w:val="24"/>
        </w:rPr>
        <w:t>增强学生的工程设计与综合应用素质。</w:t>
      </w:r>
    </w:p>
    <w:p w:rsidR="00927DE1" w:rsidRPr="00927DE1" w:rsidRDefault="00927DE1" w:rsidP="009D711B">
      <w:pPr>
        <w:autoSpaceDE w:val="0"/>
        <w:autoSpaceDN w:val="0"/>
        <w:adjustRightInd w:val="0"/>
        <w:spacing w:line="300" w:lineRule="auto"/>
        <w:ind w:firstLineChars="200" w:firstLine="480"/>
        <w:jc w:val="left"/>
        <w:rPr>
          <w:rFonts w:asciiTheme="minorEastAsia" w:eastAsiaTheme="minorEastAsia" w:hAnsiTheme="minorEastAsia"/>
          <w:sz w:val="24"/>
        </w:rPr>
      </w:pPr>
      <w:r w:rsidRPr="00927DE1">
        <w:rPr>
          <w:rFonts w:asciiTheme="minorEastAsia" w:eastAsiaTheme="minorEastAsia" w:hAnsiTheme="minorEastAsia" w:hint="eastAsia"/>
          <w:sz w:val="24"/>
        </w:rPr>
        <w:t>为了培养学生的主动学习和创新意识</w:t>
      </w:r>
      <w:r w:rsidRPr="00927DE1">
        <w:rPr>
          <w:rFonts w:asciiTheme="minorEastAsia" w:eastAsiaTheme="minorEastAsia" w:hAnsiTheme="minorEastAsia"/>
          <w:sz w:val="24"/>
        </w:rPr>
        <w:t>,</w:t>
      </w:r>
      <w:r w:rsidRPr="00927DE1">
        <w:rPr>
          <w:rFonts w:asciiTheme="minorEastAsia" w:eastAsiaTheme="minorEastAsia" w:hAnsiTheme="minorEastAsia" w:hint="eastAsia"/>
          <w:sz w:val="24"/>
        </w:rPr>
        <w:t>增强他们的知识获取、知识发现和创新能力</w:t>
      </w:r>
      <w:r w:rsidRPr="00927DE1">
        <w:rPr>
          <w:rFonts w:asciiTheme="minorEastAsia" w:eastAsiaTheme="minorEastAsia" w:hAnsiTheme="minorEastAsia"/>
          <w:sz w:val="24"/>
        </w:rPr>
        <w:t>,</w:t>
      </w:r>
      <w:r w:rsidRPr="00927DE1">
        <w:rPr>
          <w:rFonts w:asciiTheme="minorEastAsia" w:eastAsiaTheme="minorEastAsia" w:hAnsiTheme="minorEastAsia" w:hint="eastAsia"/>
          <w:sz w:val="24"/>
        </w:rPr>
        <w:t>提高学生的综合素质</w:t>
      </w:r>
      <w:r w:rsidRPr="00927DE1">
        <w:rPr>
          <w:rFonts w:asciiTheme="minorEastAsia" w:eastAsiaTheme="minorEastAsia" w:hAnsiTheme="minorEastAsia"/>
          <w:sz w:val="24"/>
        </w:rPr>
        <w:t>,</w:t>
      </w:r>
      <w:r w:rsidRPr="00927DE1">
        <w:rPr>
          <w:rFonts w:asciiTheme="minorEastAsia" w:eastAsiaTheme="minorEastAsia" w:hAnsiTheme="minorEastAsia" w:hint="eastAsia"/>
          <w:sz w:val="24"/>
        </w:rPr>
        <w:t>进一步引导学生的深入学习</w:t>
      </w:r>
      <w:r w:rsidRPr="00927DE1">
        <w:rPr>
          <w:rFonts w:asciiTheme="minorEastAsia" w:eastAsiaTheme="minorEastAsia" w:hAnsiTheme="minorEastAsia"/>
          <w:sz w:val="24"/>
        </w:rPr>
        <w:t>,</w:t>
      </w:r>
      <w:r w:rsidRPr="00927DE1">
        <w:rPr>
          <w:rFonts w:asciiTheme="minorEastAsia" w:eastAsiaTheme="minorEastAsia" w:hAnsiTheme="minorEastAsia" w:hint="eastAsia"/>
          <w:sz w:val="24"/>
        </w:rPr>
        <w:t>实验中心针对实验体系中不同层次</w:t>
      </w:r>
      <w:r w:rsidRPr="00927DE1">
        <w:rPr>
          <w:rFonts w:asciiTheme="minorEastAsia" w:eastAsiaTheme="minorEastAsia" w:hAnsiTheme="minorEastAsia"/>
          <w:sz w:val="24"/>
        </w:rPr>
        <w:t>,</w:t>
      </w:r>
      <w:r w:rsidRPr="00927DE1">
        <w:rPr>
          <w:rFonts w:asciiTheme="minorEastAsia" w:eastAsiaTheme="minorEastAsia" w:hAnsiTheme="minorEastAsia" w:hint="eastAsia"/>
          <w:sz w:val="24"/>
        </w:rPr>
        <w:t>设计了一系列创新性、综合性、研究型的实验内容和项目</w:t>
      </w:r>
      <w:r w:rsidRPr="00927DE1">
        <w:rPr>
          <w:rFonts w:asciiTheme="minorEastAsia" w:eastAsiaTheme="minorEastAsia" w:hAnsiTheme="minorEastAsia"/>
          <w:sz w:val="24"/>
        </w:rPr>
        <w:t>,</w:t>
      </w:r>
      <w:r w:rsidRPr="00927DE1">
        <w:rPr>
          <w:rFonts w:asciiTheme="minorEastAsia" w:eastAsiaTheme="minorEastAsia" w:hAnsiTheme="minorEastAsia" w:hint="eastAsia"/>
          <w:sz w:val="24"/>
        </w:rPr>
        <w:t>其比例超过40</w:t>
      </w:r>
      <w:r w:rsidRPr="00927DE1">
        <w:rPr>
          <w:rFonts w:asciiTheme="minorEastAsia" w:eastAsiaTheme="minorEastAsia" w:hAnsiTheme="minorEastAsia"/>
          <w:sz w:val="24"/>
        </w:rPr>
        <w:t xml:space="preserve"> %</w:t>
      </w:r>
      <w:r w:rsidRPr="00927DE1">
        <w:rPr>
          <w:rFonts w:asciiTheme="minorEastAsia" w:eastAsiaTheme="minorEastAsia" w:hAnsiTheme="minorEastAsia" w:hint="eastAsia"/>
          <w:sz w:val="24"/>
        </w:rPr>
        <w:t>。并向学生开放实验室。</w:t>
      </w:r>
    </w:p>
    <w:p w:rsidR="00927DE1" w:rsidRPr="00927DE1" w:rsidRDefault="00927DE1" w:rsidP="009D711B">
      <w:pPr>
        <w:spacing w:line="300" w:lineRule="auto"/>
        <w:ind w:firstLineChars="200" w:firstLine="480"/>
        <w:rPr>
          <w:rFonts w:asciiTheme="minorEastAsia" w:eastAsiaTheme="minorEastAsia" w:hAnsiTheme="minorEastAsia"/>
          <w:sz w:val="24"/>
        </w:rPr>
      </w:pPr>
      <w:r w:rsidRPr="00927DE1">
        <w:rPr>
          <w:rFonts w:asciiTheme="minorEastAsia" w:eastAsiaTheme="minorEastAsia" w:hAnsiTheme="minorEastAsia" w:hint="eastAsia"/>
          <w:sz w:val="24"/>
        </w:rPr>
        <w:t>为配合四个层次的教学体系建设，实验教学中心由电工电子基础知识实验平台、电工技术基础工艺及工程技能训练平台、电子技术基础工艺及工程技能训练平台、电气控制与工程训练平台、建筑电气与智能化工程训练平台和新能源应用技术工程训练平台等六个平台构成。</w:t>
      </w:r>
    </w:p>
    <w:p w:rsidR="009D711B" w:rsidRPr="009D711B" w:rsidRDefault="009D711B" w:rsidP="009D711B">
      <w:pPr>
        <w:spacing w:line="300" w:lineRule="auto"/>
        <w:ind w:firstLineChars="197" w:firstLine="473"/>
        <w:rPr>
          <w:rFonts w:asciiTheme="minorEastAsia" w:eastAsiaTheme="minorEastAsia" w:hAnsiTheme="minorEastAsia" w:hint="eastAsia"/>
          <w:sz w:val="24"/>
        </w:rPr>
      </w:pPr>
      <w:r w:rsidRPr="009D711B">
        <w:rPr>
          <w:rFonts w:asciiTheme="minorEastAsia" w:eastAsiaTheme="minorEastAsia" w:hAnsiTheme="minorEastAsia" w:hint="eastAsia"/>
          <w:sz w:val="24"/>
        </w:rPr>
        <w:t>1、电工电子综合实验平台</w:t>
      </w:r>
    </w:p>
    <w:p w:rsidR="009D711B" w:rsidRPr="009D711B" w:rsidRDefault="009D711B" w:rsidP="009D711B">
      <w:pPr>
        <w:spacing w:line="300" w:lineRule="auto"/>
        <w:ind w:firstLineChars="197" w:firstLine="473"/>
        <w:rPr>
          <w:rFonts w:asciiTheme="minorEastAsia" w:eastAsiaTheme="minorEastAsia" w:hAnsiTheme="minorEastAsia" w:hint="eastAsia"/>
          <w:sz w:val="24"/>
        </w:rPr>
      </w:pPr>
      <w:r w:rsidRPr="009D711B">
        <w:rPr>
          <w:rFonts w:asciiTheme="minorEastAsia" w:eastAsiaTheme="minorEastAsia" w:hAnsiTheme="minorEastAsia" w:hint="eastAsia"/>
          <w:sz w:val="24"/>
        </w:rPr>
        <w:t>鉴于建筑业对从业者知识结构有更高的要求，电工电子及相关实验课程又是承上启下的技术基础课程，对电工电子实验课程进行进一步的调整和完善显得尤为重要。由原来单一的基础性实验向基础性、综合设计性和研究创新性实验的转变。基础实验把电工电子知识与专业课有机结合，使之在基础课程和专业课程之间架起一座稳固坚实的桥梁，形成建筑电气与智能化实验教学中心实验教学体系</w:t>
      </w:r>
      <w:r w:rsidRPr="009D711B">
        <w:rPr>
          <w:rFonts w:asciiTheme="minorEastAsia" w:eastAsiaTheme="minorEastAsia" w:hAnsiTheme="minorEastAsia" w:hint="eastAsia"/>
          <w:sz w:val="24"/>
        </w:rPr>
        <w:lastRenderedPageBreak/>
        <w:t>的基础。</w:t>
      </w:r>
    </w:p>
    <w:p w:rsidR="009D711B" w:rsidRPr="009D711B" w:rsidRDefault="009D711B" w:rsidP="009D711B">
      <w:pPr>
        <w:spacing w:line="300" w:lineRule="auto"/>
        <w:ind w:firstLineChars="197" w:firstLine="473"/>
        <w:rPr>
          <w:rFonts w:asciiTheme="minorEastAsia" w:eastAsiaTheme="minorEastAsia" w:hAnsiTheme="minorEastAsia" w:hint="eastAsia"/>
          <w:sz w:val="24"/>
        </w:rPr>
      </w:pPr>
      <w:r w:rsidRPr="009D711B">
        <w:rPr>
          <w:rFonts w:asciiTheme="minorEastAsia" w:eastAsiaTheme="minorEastAsia" w:hAnsiTheme="minorEastAsia" w:hint="eastAsia"/>
          <w:sz w:val="24"/>
        </w:rPr>
        <w:t>2、电工技术基础工艺和工程技能训练平台</w:t>
      </w:r>
    </w:p>
    <w:p w:rsidR="009D711B" w:rsidRPr="009D711B" w:rsidRDefault="009D711B" w:rsidP="009D711B">
      <w:pPr>
        <w:spacing w:line="300" w:lineRule="auto"/>
        <w:ind w:firstLineChars="197" w:firstLine="473"/>
        <w:rPr>
          <w:rFonts w:asciiTheme="minorEastAsia" w:eastAsiaTheme="minorEastAsia" w:hAnsiTheme="minorEastAsia" w:hint="eastAsia"/>
          <w:sz w:val="24"/>
        </w:rPr>
      </w:pPr>
      <w:r w:rsidRPr="009D711B">
        <w:rPr>
          <w:rFonts w:asciiTheme="minorEastAsia" w:eastAsiaTheme="minorEastAsia" w:hAnsiTheme="minorEastAsia" w:hint="eastAsia"/>
          <w:sz w:val="24"/>
        </w:rPr>
        <w:t xml:space="preserve">掌握各种导线的连接与绝缘恢复，用电安全技术以及电工基础操作等工程技能。通过对常用低压电器和有关电气控制线路的认知以及各类典型控制柜的安装的训练，掌握基本电工工艺知识和电工装配基本技术。 </w:t>
      </w:r>
    </w:p>
    <w:p w:rsidR="009D711B" w:rsidRPr="009D711B" w:rsidRDefault="009D711B" w:rsidP="009D711B">
      <w:pPr>
        <w:spacing w:line="300" w:lineRule="auto"/>
        <w:ind w:firstLineChars="197" w:firstLine="473"/>
        <w:rPr>
          <w:rFonts w:asciiTheme="minorEastAsia" w:eastAsiaTheme="minorEastAsia" w:hAnsiTheme="minorEastAsia" w:hint="eastAsia"/>
          <w:sz w:val="24"/>
        </w:rPr>
      </w:pPr>
      <w:r w:rsidRPr="009D711B">
        <w:rPr>
          <w:rFonts w:asciiTheme="minorEastAsia" w:eastAsiaTheme="minorEastAsia" w:hAnsiTheme="minorEastAsia" w:hint="eastAsia"/>
          <w:sz w:val="24"/>
        </w:rPr>
        <w:t>3、电子技术基础工艺及工程技能训练平台</w:t>
      </w:r>
    </w:p>
    <w:p w:rsidR="009D711B" w:rsidRPr="009D711B" w:rsidRDefault="009D711B" w:rsidP="009D711B">
      <w:pPr>
        <w:spacing w:line="300" w:lineRule="auto"/>
        <w:ind w:firstLineChars="197" w:firstLine="473"/>
        <w:rPr>
          <w:rFonts w:asciiTheme="minorEastAsia" w:eastAsiaTheme="minorEastAsia" w:hAnsiTheme="minorEastAsia" w:hint="eastAsia"/>
          <w:sz w:val="24"/>
        </w:rPr>
      </w:pPr>
      <w:r w:rsidRPr="009D711B">
        <w:rPr>
          <w:rFonts w:asciiTheme="minorEastAsia" w:eastAsiaTheme="minorEastAsia" w:hAnsiTheme="minorEastAsia" w:hint="eastAsia"/>
          <w:sz w:val="24"/>
        </w:rPr>
        <w:t>以电子产品生产为工程背景，以Proteus设计仿真软件包、Proteus PCB设计包及相关设备为支撑，通过电子产品的制作，完成电路的设计、仿真、印刷电路板设计与制作、焊接技术、调试与检测等训练，掌握基本电子技术基础工艺和电子装配技术。</w:t>
      </w:r>
    </w:p>
    <w:p w:rsidR="009D711B" w:rsidRPr="009D711B" w:rsidRDefault="009D711B" w:rsidP="009D711B">
      <w:pPr>
        <w:spacing w:line="300" w:lineRule="auto"/>
        <w:ind w:firstLineChars="197" w:firstLine="473"/>
        <w:rPr>
          <w:rFonts w:asciiTheme="minorEastAsia" w:eastAsiaTheme="minorEastAsia" w:hAnsiTheme="minorEastAsia" w:hint="eastAsia"/>
          <w:sz w:val="24"/>
        </w:rPr>
      </w:pPr>
      <w:r w:rsidRPr="009D711B">
        <w:rPr>
          <w:rFonts w:asciiTheme="minorEastAsia" w:eastAsiaTheme="minorEastAsia" w:hAnsiTheme="minorEastAsia" w:hint="eastAsia"/>
          <w:sz w:val="24"/>
        </w:rPr>
        <w:t>利用此平台进行创新实践活动中的设计与制作，满足其趣味性、综合性、设计性及创新性的要求，完成学生自主学习、合作学习、研究性学习的需求和创新能力的培养。</w:t>
      </w:r>
    </w:p>
    <w:p w:rsidR="009D711B" w:rsidRPr="009D711B" w:rsidRDefault="009D711B" w:rsidP="009D711B">
      <w:pPr>
        <w:spacing w:line="300" w:lineRule="auto"/>
        <w:ind w:firstLineChars="197" w:firstLine="473"/>
        <w:rPr>
          <w:rFonts w:asciiTheme="minorEastAsia" w:eastAsiaTheme="minorEastAsia" w:hAnsiTheme="minorEastAsia" w:hint="eastAsia"/>
          <w:sz w:val="24"/>
        </w:rPr>
      </w:pPr>
      <w:r w:rsidRPr="009D711B">
        <w:rPr>
          <w:rFonts w:asciiTheme="minorEastAsia" w:eastAsiaTheme="minorEastAsia" w:hAnsiTheme="minorEastAsia" w:hint="eastAsia"/>
          <w:sz w:val="24"/>
        </w:rPr>
        <w:t>4、电气控制与工程训练平台</w:t>
      </w:r>
    </w:p>
    <w:p w:rsidR="009D711B" w:rsidRPr="009D711B" w:rsidRDefault="009D711B" w:rsidP="009D711B">
      <w:pPr>
        <w:spacing w:line="300" w:lineRule="auto"/>
        <w:ind w:firstLineChars="197" w:firstLine="473"/>
        <w:rPr>
          <w:rFonts w:asciiTheme="minorEastAsia" w:eastAsiaTheme="minorEastAsia" w:hAnsiTheme="minorEastAsia" w:hint="eastAsia"/>
          <w:sz w:val="24"/>
        </w:rPr>
      </w:pPr>
      <w:r w:rsidRPr="009D711B">
        <w:rPr>
          <w:rFonts w:asciiTheme="minorEastAsia" w:eastAsiaTheme="minorEastAsia" w:hAnsiTheme="minorEastAsia" w:hint="eastAsia"/>
          <w:sz w:val="24"/>
        </w:rPr>
        <w:t>以将要购置的专业训练教学系统为支撑点，把一套完整的、小型的、且能模仿实际设备控制的工艺过程及控制设备提供给学生的形式，完成对典型类型的机械或生产过程的认知和控制的训练，如液压传动设备、楼宇设备等的就地控制及远程网络控制。</w:t>
      </w:r>
    </w:p>
    <w:p w:rsidR="009D711B" w:rsidRPr="009D711B" w:rsidRDefault="009D711B" w:rsidP="009D711B">
      <w:pPr>
        <w:spacing w:line="300" w:lineRule="auto"/>
        <w:ind w:firstLineChars="197" w:firstLine="473"/>
        <w:rPr>
          <w:rFonts w:asciiTheme="minorEastAsia" w:eastAsiaTheme="minorEastAsia" w:hAnsiTheme="minorEastAsia" w:hint="eastAsia"/>
          <w:sz w:val="24"/>
        </w:rPr>
      </w:pPr>
      <w:r w:rsidRPr="009D711B">
        <w:rPr>
          <w:rFonts w:asciiTheme="minorEastAsia" w:eastAsiaTheme="minorEastAsia" w:hAnsiTheme="minorEastAsia" w:hint="eastAsia"/>
          <w:sz w:val="24"/>
        </w:rPr>
        <w:t>5、建筑电气与智能化工程训练平台</w:t>
      </w:r>
    </w:p>
    <w:p w:rsidR="009D711B" w:rsidRPr="009D711B" w:rsidRDefault="009D711B" w:rsidP="009D711B">
      <w:pPr>
        <w:spacing w:line="300" w:lineRule="auto"/>
        <w:ind w:firstLineChars="197" w:firstLine="473"/>
        <w:rPr>
          <w:rFonts w:asciiTheme="minorEastAsia" w:eastAsiaTheme="minorEastAsia" w:hAnsiTheme="minorEastAsia" w:hint="eastAsia"/>
          <w:sz w:val="24"/>
        </w:rPr>
      </w:pPr>
      <w:r w:rsidRPr="009D711B">
        <w:rPr>
          <w:rFonts w:asciiTheme="minorEastAsia" w:eastAsiaTheme="minorEastAsia" w:hAnsiTheme="minorEastAsia" w:hint="eastAsia"/>
          <w:sz w:val="24"/>
        </w:rPr>
        <w:t>以模拟建筑生产环境为工程背景，完成室内照明、动力及有线电视、电话、消防、计算机网络、综合布线，完成建筑施工中电气施工工艺等基本技术训练。</w:t>
      </w:r>
    </w:p>
    <w:p w:rsidR="009D711B" w:rsidRPr="009D711B" w:rsidRDefault="009D711B" w:rsidP="009D711B">
      <w:pPr>
        <w:spacing w:line="300" w:lineRule="auto"/>
        <w:ind w:firstLineChars="197" w:firstLine="473"/>
        <w:rPr>
          <w:rFonts w:asciiTheme="minorEastAsia" w:eastAsiaTheme="minorEastAsia" w:hAnsiTheme="minorEastAsia" w:hint="eastAsia"/>
          <w:sz w:val="24"/>
        </w:rPr>
      </w:pPr>
      <w:r w:rsidRPr="009D711B">
        <w:rPr>
          <w:rFonts w:asciiTheme="minorEastAsia" w:eastAsiaTheme="minorEastAsia" w:hAnsiTheme="minorEastAsia" w:hint="eastAsia"/>
          <w:sz w:val="24"/>
        </w:rPr>
        <w:t>该实训平台采用模拟典型二层建筑，受训者根据设计图纸（或自行设计）完成强弱电的综合布线及电器和楼宇设备的安装调试，建立建筑中供配电系统和智能建筑的整体概念。</w:t>
      </w:r>
    </w:p>
    <w:p w:rsidR="009D711B" w:rsidRPr="009D711B" w:rsidRDefault="009D711B" w:rsidP="009D711B">
      <w:pPr>
        <w:spacing w:line="300" w:lineRule="auto"/>
        <w:ind w:firstLineChars="197" w:firstLine="473"/>
        <w:rPr>
          <w:rFonts w:asciiTheme="minorEastAsia" w:eastAsiaTheme="minorEastAsia" w:hAnsiTheme="minorEastAsia" w:hint="eastAsia"/>
          <w:sz w:val="24"/>
        </w:rPr>
      </w:pPr>
      <w:r w:rsidRPr="009D711B">
        <w:rPr>
          <w:rFonts w:asciiTheme="minorEastAsia" w:eastAsiaTheme="minorEastAsia" w:hAnsiTheme="minorEastAsia" w:hint="eastAsia"/>
          <w:sz w:val="24"/>
        </w:rPr>
        <w:t>通过该实训平台的训练，不仅能够掌握PLC的应用，还能对电气传动、机械传动机构、液压传动、定位控制，楼宇设备等有进一步的认识，对设备控制的全过程有全面的了解，能够掌握实际工程设计的基本内容、步骤和方法。</w:t>
      </w:r>
    </w:p>
    <w:p w:rsidR="009D711B" w:rsidRPr="009D711B" w:rsidRDefault="009D711B" w:rsidP="009D711B">
      <w:pPr>
        <w:spacing w:line="300" w:lineRule="auto"/>
        <w:ind w:firstLineChars="197" w:firstLine="473"/>
        <w:rPr>
          <w:rFonts w:asciiTheme="minorEastAsia" w:eastAsiaTheme="minorEastAsia" w:hAnsiTheme="minorEastAsia" w:hint="eastAsia"/>
          <w:sz w:val="24"/>
        </w:rPr>
      </w:pPr>
      <w:r w:rsidRPr="009D711B">
        <w:rPr>
          <w:rFonts w:asciiTheme="minorEastAsia" w:eastAsiaTheme="minorEastAsia" w:hAnsiTheme="minorEastAsia" w:hint="eastAsia"/>
          <w:sz w:val="24"/>
        </w:rPr>
        <w:t>6、新能源应用技术工程训练平台</w:t>
      </w:r>
    </w:p>
    <w:p w:rsidR="009D711B" w:rsidRPr="009D711B" w:rsidRDefault="009D711B" w:rsidP="009D711B">
      <w:pPr>
        <w:spacing w:line="300" w:lineRule="auto"/>
        <w:ind w:firstLineChars="197" w:firstLine="473"/>
        <w:rPr>
          <w:rFonts w:asciiTheme="minorEastAsia" w:eastAsiaTheme="minorEastAsia" w:hAnsiTheme="minorEastAsia" w:hint="eastAsia"/>
          <w:sz w:val="24"/>
        </w:rPr>
      </w:pPr>
      <w:r w:rsidRPr="009D711B">
        <w:rPr>
          <w:rFonts w:asciiTheme="minorEastAsia" w:eastAsiaTheme="minorEastAsia" w:hAnsiTheme="minorEastAsia" w:hint="eastAsia"/>
          <w:sz w:val="24"/>
        </w:rPr>
        <w:t>以可再生能源应用技术为主线，完成再生能源应用过程中基础性和共性技术的训练。</w:t>
      </w:r>
    </w:p>
    <w:p w:rsidR="009D711B" w:rsidRPr="009D711B" w:rsidRDefault="009D711B" w:rsidP="009D711B">
      <w:pPr>
        <w:spacing w:line="300" w:lineRule="auto"/>
        <w:ind w:firstLineChars="197" w:firstLine="473"/>
        <w:rPr>
          <w:rFonts w:asciiTheme="minorEastAsia" w:eastAsiaTheme="minorEastAsia" w:hAnsiTheme="minorEastAsia" w:hint="eastAsia"/>
          <w:sz w:val="24"/>
        </w:rPr>
      </w:pPr>
      <w:r w:rsidRPr="009D711B">
        <w:rPr>
          <w:rFonts w:asciiTheme="minorEastAsia" w:eastAsiaTheme="minorEastAsia" w:hAnsiTheme="minorEastAsia" w:hint="eastAsia"/>
          <w:sz w:val="24"/>
        </w:rPr>
        <w:t>其中电工技术基础与装配技术训练平台、电子技术基础及工程技能训练平台、电气控制与工程训练平台、硬件设施已初步具备，建筑电气与智能化工程训练平台硬件设施需进一步完善，新能源应用技术工程训练平台硬件设施及配置思路有待完善。</w:t>
      </w:r>
    </w:p>
    <w:p w:rsidR="0056279E" w:rsidRPr="009D711B" w:rsidRDefault="009D711B" w:rsidP="009D711B">
      <w:pPr>
        <w:spacing w:line="300" w:lineRule="auto"/>
        <w:ind w:firstLineChars="197" w:firstLine="473"/>
        <w:rPr>
          <w:rFonts w:asciiTheme="minorEastAsia" w:eastAsiaTheme="minorEastAsia" w:hAnsiTheme="minorEastAsia"/>
          <w:sz w:val="24"/>
        </w:rPr>
      </w:pPr>
      <w:r w:rsidRPr="009D711B">
        <w:rPr>
          <w:rFonts w:asciiTheme="minorEastAsia" w:eastAsiaTheme="minorEastAsia" w:hAnsiTheme="minorEastAsia" w:hint="eastAsia"/>
          <w:sz w:val="24"/>
        </w:rPr>
        <w:t>通过课内实验、课程设计、生产实习、毕业实习、毕业设计以及创新实验等</w:t>
      </w:r>
      <w:r w:rsidRPr="009D711B">
        <w:rPr>
          <w:rFonts w:asciiTheme="minorEastAsia" w:eastAsiaTheme="minorEastAsia" w:hAnsiTheme="minorEastAsia" w:hint="eastAsia"/>
          <w:sz w:val="24"/>
        </w:rPr>
        <w:lastRenderedPageBreak/>
        <w:t>环节完成整体的实践教学任务。</w:t>
      </w:r>
      <w:bookmarkStart w:id="0" w:name="_GoBack"/>
      <w:bookmarkEnd w:id="0"/>
    </w:p>
    <w:sectPr w:rsidR="0056279E" w:rsidRPr="009D71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DD0" w:rsidRDefault="00037DD0" w:rsidP="00927DE1">
      <w:r>
        <w:separator/>
      </w:r>
    </w:p>
  </w:endnote>
  <w:endnote w:type="continuationSeparator" w:id="0">
    <w:p w:rsidR="00037DD0" w:rsidRDefault="00037DD0" w:rsidP="0092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DD0" w:rsidRDefault="00037DD0" w:rsidP="00927DE1">
      <w:r>
        <w:separator/>
      </w:r>
    </w:p>
  </w:footnote>
  <w:footnote w:type="continuationSeparator" w:id="0">
    <w:p w:rsidR="00037DD0" w:rsidRDefault="00037DD0" w:rsidP="00927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0A4"/>
    <w:rsid w:val="00037DD0"/>
    <w:rsid w:val="00291D7D"/>
    <w:rsid w:val="0056279E"/>
    <w:rsid w:val="009060A4"/>
    <w:rsid w:val="00927DE1"/>
    <w:rsid w:val="009D7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D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7D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27DE1"/>
    <w:rPr>
      <w:sz w:val="18"/>
      <w:szCs w:val="18"/>
    </w:rPr>
  </w:style>
  <w:style w:type="paragraph" w:styleId="a4">
    <w:name w:val="footer"/>
    <w:basedOn w:val="a"/>
    <w:link w:val="Char0"/>
    <w:uiPriority w:val="99"/>
    <w:unhideWhenUsed/>
    <w:rsid w:val="00927D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27DE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D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7D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27DE1"/>
    <w:rPr>
      <w:sz w:val="18"/>
      <w:szCs w:val="18"/>
    </w:rPr>
  </w:style>
  <w:style w:type="paragraph" w:styleId="a4">
    <w:name w:val="footer"/>
    <w:basedOn w:val="a"/>
    <w:link w:val="Char0"/>
    <w:uiPriority w:val="99"/>
    <w:unhideWhenUsed/>
    <w:rsid w:val="00927D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27D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258</Words>
  <Characters>1476</Characters>
  <Application>Microsoft Office Word</Application>
  <DocSecurity>0</DocSecurity>
  <Lines>12</Lines>
  <Paragraphs>3</Paragraphs>
  <ScaleCrop>false</ScaleCrop>
  <Company>微软中国</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2015-12-25T02:30:00Z</dcterms:created>
  <dcterms:modified xsi:type="dcterms:W3CDTF">2015-12-25T03:06:00Z</dcterms:modified>
</cp:coreProperties>
</file>